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72" w:rsidRDefault="009E6C72" w:rsidP="009E6C72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p w:rsidR="009E6C72" w:rsidRPr="00E03640" w:rsidRDefault="009E6C72" w:rsidP="009E6C72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E03640">
        <w:rPr>
          <w:rFonts w:cs="B Zar" w:hint="cs"/>
          <w:b/>
          <w:bCs/>
          <w:sz w:val="24"/>
          <w:szCs w:val="24"/>
          <w:rtl/>
        </w:rPr>
        <w:t xml:space="preserve">اساسنامه </w:t>
      </w:r>
    </w:p>
    <w:p w:rsidR="007E46D6" w:rsidRPr="00E03640" w:rsidRDefault="009E6C72" w:rsidP="009E6C72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E03640">
        <w:rPr>
          <w:rFonts w:cs="B Zar" w:hint="cs"/>
          <w:b/>
          <w:bCs/>
          <w:sz w:val="24"/>
          <w:szCs w:val="24"/>
          <w:rtl/>
        </w:rPr>
        <w:t xml:space="preserve">کانون </w:t>
      </w:r>
      <w:r w:rsidR="00646E30">
        <w:rPr>
          <w:rFonts w:cs="B Zar" w:hint="cs"/>
          <w:b/>
          <w:bCs/>
          <w:sz w:val="24"/>
          <w:szCs w:val="24"/>
          <w:rtl/>
        </w:rPr>
        <w:t>صنفی</w:t>
      </w:r>
      <w:r w:rsidR="007E46D6" w:rsidRPr="00E03640">
        <w:rPr>
          <w:rFonts w:cs="B Zar" w:hint="cs"/>
          <w:b/>
          <w:bCs/>
          <w:sz w:val="24"/>
          <w:szCs w:val="24"/>
          <w:rtl/>
        </w:rPr>
        <w:t xml:space="preserve"> استادان</w:t>
      </w:r>
      <w:r w:rsidR="00A50630">
        <w:rPr>
          <w:rFonts w:cs="B Zar" w:hint="cs"/>
          <w:b/>
          <w:bCs/>
          <w:sz w:val="24"/>
          <w:szCs w:val="24"/>
          <w:rtl/>
        </w:rPr>
        <w:t xml:space="preserve"> </w:t>
      </w:r>
      <w:r w:rsidR="00646E30">
        <w:rPr>
          <w:rFonts w:cs="B Zar" w:hint="cs"/>
          <w:b/>
          <w:bCs/>
          <w:sz w:val="24"/>
          <w:szCs w:val="24"/>
          <w:rtl/>
        </w:rPr>
        <w:t xml:space="preserve">دانشگاهی </w:t>
      </w:r>
      <w:r w:rsidR="00A50630">
        <w:rPr>
          <w:rFonts w:cs="B Zar" w:hint="cs"/>
          <w:b/>
          <w:bCs/>
          <w:sz w:val="24"/>
          <w:szCs w:val="24"/>
          <w:rtl/>
        </w:rPr>
        <w:t>ایران</w:t>
      </w:r>
    </w:p>
    <w:p w:rsidR="00E03640" w:rsidRDefault="00E03640" w:rsidP="004A5518">
      <w:pPr>
        <w:spacing w:after="0" w:line="240" w:lineRule="auto"/>
        <w:jc w:val="both"/>
        <w:rPr>
          <w:rFonts w:cs="B Titr"/>
          <w:sz w:val="26"/>
          <w:szCs w:val="26"/>
          <w:rtl/>
        </w:rPr>
      </w:pPr>
    </w:p>
    <w:p w:rsidR="007E46D6" w:rsidRPr="00BC2C40" w:rsidRDefault="007E46D6" w:rsidP="004A5518">
      <w:pPr>
        <w:spacing w:after="0" w:line="240" w:lineRule="auto"/>
        <w:jc w:val="both"/>
        <w:rPr>
          <w:rFonts w:cs="B Titr"/>
          <w:sz w:val="26"/>
          <w:szCs w:val="26"/>
        </w:rPr>
      </w:pPr>
      <w:r w:rsidRPr="00BC2C40">
        <w:rPr>
          <w:rFonts w:cs="B Titr" w:hint="cs"/>
          <w:sz w:val="26"/>
          <w:szCs w:val="26"/>
          <w:rtl/>
        </w:rPr>
        <w:t>فصل اول: کلیات و اهداف</w:t>
      </w:r>
    </w:p>
    <w:p w:rsidR="00A50630" w:rsidRPr="00A50630" w:rsidRDefault="00A50630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6235A">
        <w:rPr>
          <w:rFonts w:cs="B Zar" w:hint="cs"/>
          <w:b/>
          <w:bCs/>
          <w:sz w:val="24"/>
          <w:szCs w:val="24"/>
          <w:rtl/>
        </w:rPr>
        <w:t>مقدمه:</w:t>
      </w:r>
      <w:r w:rsidRPr="00D6235A">
        <w:rPr>
          <w:rFonts w:cs="B Zar" w:hint="cs"/>
          <w:sz w:val="28"/>
          <w:szCs w:val="28"/>
          <w:rtl/>
        </w:rPr>
        <w:t xml:space="preserve"> با اتکال به </w:t>
      </w:r>
      <w:r w:rsidR="006D786F" w:rsidRPr="00D6235A">
        <w:rPr>
          <w:rFonts w:cs="B Zar" w:hint="cs"/>
          <w:sz w:val="28"/>
          <w:szCs w:val="28"/>
          <w:rtl/>
        </w:rPr>
        <w:t>قدرت لایزال الهی و در پرتو ایمان و عزم ملی، به منظور ایجاد فضایی</w:t>
      </w:r>
      <w:r w:rsidRPr="00D6235A">
        <w:rPr>
          <w:rFonts w:cs="B Zar" w:hint="cs"/>
          <w:sz w:val="28"/>
          <w:szCs w:val="28"/>
          <w:rtl/>
        </w:rPr>
        <w:t xml:space="preserve"> جهت </w:t>
      </w:r>
      <w:r w:rsidR="00552F80" w:rsidRPr="00D6235A">
        <w:rPr>
          <w:rFonts w:cs="B Zar" w:hint="cs"/>
          <w:sz w:val="28"/>
          <w:szCs w:val="28"/>
          <w:rtl/>
        </w:rPr>
        <w:t xml:space="preserve">ارتباط، هم انديشي، </w:t>
      </w:r>
      <w:r w:rsidR="00951056" w:rsidRPr="00D6235A">
        <w:rPr>
          <w:rFonts w:cs="B Zar" w:hint="cs"/>
          <w:sz w:val="28"/>
          <w:szCs w:val="28"/>
          <w:rtl/>
        </w:rPr>
        <w:t xml:space="preserve">مشارکت و </w:t>
      </w:r>
      <w:r w:rsidRPr="00D6235A">
        <w:rPr>
          <w:rFonts w:cs="B Zar" w:hint="cs"/>
          <w:sz w:val="28"/>
          <w:szCs w:val="28"/>
          <w:rtl/>
        </w:rPr>
        <w:t>استفاده بهینه از نظرات</w:t>
      </w:r>
      <w:r w:rsidR="00B559BF" w:rsidRPr="00D6235A">
        <w:rPr>
          <w:rFonts w:cs="B Zar"/>
          <w:sz w:val="28"/>
          <w:szCs w:val="28"/>
        </w:rPr>
        <w:t xml:space="preserve"> </w:t>
      </w:r>
      <w:r w:rsidRPr="00D6235A">
        <w:rPr>
          <w:rFonts w:cs="B Zar" w:hint="cs"/>
          <w:sz w:val="28"/>
          <w:szCs w:val="28"/>
          <w:rtl/>
        </w:rPr>
        <w:t xml:space="preserve">اعضای هیأت علمی </w:t>
      </w:r>
      <w:r w:rsidR="00BC2C40" w:rsidRPr="00D6235A">
        <w:rPr>
          <w:rFonts w:cs="B Zar" w:hint="cs"/>
          <w:sz w:val="28"/>
          <w:szCs w:val="28"/>
          <w:rtl/>
        </w:rPr>
        <w:t xml:space="preserve">دانشگاهها، پژوهشگاهها </w:t>
      </w:r>
      <w:r w:rsidR="007F718D">
        <w:rPr>
          <w:rFonts w:cs="B Zar" w:hint="cs"/>
          <w:sz w:val="28"/>
          <w:szCs w:val="28"/>
          <w:rtl/>
        </w:rPr>
        <w:t>و</w:t>
      </w:r>
      <w:r w:rsidR="00552F80" w:rsidRPr="00D6235A">
        <w:rPr>
          <w:rFonts w:cs="B Zar" w:hint="cs"/>
          <w:sz w:val="28"/>
          <w:szCs w:val="28"/>
          <w:rtl/>
        </w:rPr>
        <w:t xml:space="preserve"> مؤسسات آموزش عالی</w:t>
      </w:r>
      <w:r w:rsidR="00BC2C40" w:rsidRPr="00D6235A">
        <w:rPr>
          <w:rFonts w:cs="B Zar"/>
          <w:sz w:val="28"/>
          <w:szCs w:val="28"/>
        </w:rPr>
        <w:t xml:space="preserve"> </w:t>
      </w:r>
      <w:r w:rsidR="00BC2C40" w:rsidRPr="00D6235A">
        <w:rPr>
          <w:rFonts w:cs="B Zar" w:hint="cs"/>
          <w:sz w:val="28"/>
          <w:szCs w:val="28"/>
          <w:rtl/>
        </w:rPr>
        <w:t xml:space="preserve"> و پژوهشی </w:t>
      </w:r>
      <w:r w:rsidR="00552F80" w:rsidRPr="00D6235A">
        <w:rPr>
          <w:rFonts w:cs="B Zar" w:hint="cs"/>
          <w:sz w:val="28"/>
          <w:szCs w:val="28"/>
          <w:rtl/>
        </w:rPr>
        <w:t xml:space="preserve">دولتی و غیردولتی </w:t>
      </w:r>
      <w:r w:rsidRPr="00D6235A">
        <w:rPr>
          <w:rFonts w:cs="B Zar" w:hint="cs"/>
          <w:sz w:val="28"/>
          <w:szCs w:val="28"/>
          <w:rtl/>
        </w:rPr>
        <w:t xml:space="preserve">در </w:t>
      </w:r>
      <w:r w:rsidR="00820D79" w:rsidRPr="00D6235A">
        <w:rPr>
          <w:rFonts w:cs="B Zar" w:hint="cs"/>
          <w:sz w:val="28"/>
          <w:szCs w:val="28"/>
          <w:rtl/>
        </w:rPr>
        <w:t>ر</w:t>
      </w:r>
      <w:r w:rsidR="00552F80" w:rsidRPr="00D6235A">
        <w:rPr>
          <w:rFonts w:cs="B Zar" w:hint="cs"/>
          <w:sz w:val="28"/>
          <w:szCs w:val="28"/>
          <w:rtl/>
        </w:rPr>
        <w:t>استاي</w:t>
      </w:r>
      <w:r w:rsidRPr="00D6235A">
        <w:rPr>
          <w:rFonts w:cs="B Zar" w:hint="cs"/>
          <w:sz w:val="28"/>
          <w:szCs w:val="28"/>
          <w:rtl/>
        </w:rPr>
        <w:t xml:space="preserve"> اهداف علمی ، فرهنگی و اجتماعی جمهوری اسلامی ایران  و </w:t>
      </w:r>
      <w:r w:rsidR="006D786F" w:rsidRPr="00D6235A">
        <w:rPr>
          <w:rFonts w:cs="B Zar" w:hint="cs"/>
          <w:sz w:val="28"/>
          <w:szCs w:val="28"/>
          <w:rtl/>
        </w:rPr>
        <w:t>حفط کرامت</w:t>
      </w:r>
      <w:r w:rsidR="006D786F" w:rsidRPr="00BC2C40">
        <w:rPr>
          <w:rFonts w:cs="B Zar" w:hint="cs"/>
          <w:sz w:val="28"/>
          <w:szCs w:val="28"/>
          <w:rtl/>
        </w:rPr>
        <w:t xml:space="preserve"> و </w:t>
      </w:r>
      <w:r w:rsidRPr="00BC2C40">
        <w:rPr>
          <w:rFonts w:cs="B Zar" w:hint="cs"/>
          <w:sz w:val="28"/>
          <w:szCs w:val="28"/>
          <w:rtl/>
        </w:rPr>
        <w:t>حقوق مادی و معنوی دانشگاهیان</w:t>
      </w:r>
      <w:r w:rsidR="00951056" w:rsidRPr="00BC2C40">
        <w:rPr>
          <w:rFonts w:cs="B Zar" w:hint="cs"/>
          <w:sz w:val="28"/>
          <w:szCs w:val="28"/>
          <w:rtl/>
        </w:rPr>
        <w:t>،</w:t>
      </w:r>
      <w:r w:rsidRPr="00BC2C40">
        <w:rPr>
          <w:rFonts w:cs="B Zar" w:hint="cs"/>
          <w:sz w:val="28"/>
          <w:szCs w:val="28"/>
          <w:rtl/>
        </w:rPr>
        <w:t xml:space="preserve"> کانون اس</w:t>
      </w:r>
      <w:r w:rsidR="00951056" w:rsidRPr="00BC2C40">
        <w:rPr>
          <w:rFonts w:cs="B Zar" w:hint="cs"/>
          <w:sz w:val="28"/>
          <w:szCs w:val="28"/>
          <w:rtl/>
        </w:rPr>
        <w:t>ت</w:t>
      </w:r>
      <w:r w:rsidRPr="00BC2C40">
        <w:rPr>
          <w:rFonts w:cs="B Zar" w:hint="cs"/>
          <w:sz w:val="28"/>
          <w:szCs w:val="28"/>
          <w:rtl/>
        </w:rPr>
        <w:t>ادان ایران با رعای</w:t>
      </w:r>
      <w:r w:rsidR="007F718D">
        <w:rPr>
          <w:rFonts w:cs="B Zar" w:hint="cs"/>
          <w:sz w:val="28"/>
          <w:szCs w:val="28"/>
          <w:rtl/>
        </w:rPr>
        <w:t>ت مفاد این اساسنامه تشکیل می شو</w:t>
      </w:r>
      <w:r w:rsidRPr="00BC2C40">
        <w:rPr>
          <w:rFonts w:cs="B Zar" w:hint="cs"/>
          <w:sz w:val="28"/>
          <w:szCs w:val="28"/>
          <w:rtl/>
        </w:rPr>
        <w:t>د.</w:t>
      </w:r>
    </w:p>
    <w:p w:rsidR="00E12D3E" w:rsidRPr="00A50630" w:rsidRDefault="00E12D3E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7E46D6" w:rsidRPr="00B60622" w:rsidRDefault="007E46D6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E6C72">
        <w:rPr>
          <w:rFonts w:cs="B Zar" w:hint="cs"/>
          <w:b/>
          <w:bCs/>
          <w:sz w:val="24"/>
          <w:szCs w:val="24"/>
          <w:rtl/>
        </w:rPr>
        <w:t>ماده 1</w:t>
      </w:r>
      <w:r w:rsidR="009E6C72">
        <w:rPr>
          <w:rFonts w:cs="B Zar" w:hint="cs"/>
          <w:sz w:val="28"/>
          <w:szCs w:val="28"/>
          <w:rtl/>
        </w:rPr>
        <w:t xml:space="preserve">: </w:t>
      </w:r>
      <w:r w:rsidR="009E6C72" w:rsidRPr="008A67A7">
        <w:rPr>
          <w:rFonts w:cs="B Zar" w:hint="cs"/>
          <w:b/>
          <w:bCs/>
          <w:sz w:val="24"/>
          <w:szCs w:val="24"/>
          <w:rtl/>
        </w:rPr>
        <w:t xml:space="preserve">نام: کانون </w:t>
      </w:r>
      <w:r w:rsidR="00646E30">
        <w:rPr>
          <w:rFonts w:cs="B Zar" w:hint="cs"/>
          <w:b/>
          <w:bCs/>
          <w:sz w:val="24"/>
          <w:szCs w:val="24"/>
          <w:rtl/>
        </w:rPr>
        <w:t xml:space="preserve">صنفی </w:t>
      </w:r>
      <w:r w:rsidR="009E6C72" w:rsidRPr="008A67A7">
        <w:rPr>
          <w:rFonts w:cs="B Zar" w:hint="cs"/>
          <w:b/>
          <w:bCs/>
          <w:sz w:val="24"/>
          <w:szCs w:val="24"/>
          <w:rtl/>
        </w:rPr>
        <w:t>اس</w:t>
      </w:r>
      <w:r w:rsidR="00FC7BD0">
        <w:rPr>
          <w:rFonts w:cs="B Zar" w:hint="cs"/>
          <w:b/>
          <w:bCs/>
          <w:sz w:val="24"/>
          <w:szCs w:val="24"/>
          <w:rtl/>
        </w:rPr>
        <w:t>تادان</w:t>
      </w:r>
      <w:r w:rsidR="00646E30">
        <w:rPr>
          <w:rFonts w:cs="B Zar" w:hint="cs"/>
          <w:b/>
          <w:bCs/>
          <w:sz w:val="24"/>
          <w:szCs w:val="24"/>
          <w:rtl/>
        </w:rPr>
        <w:t xml:space="preserve"> دانشگاهی</w:t>
      </w:r>
      <w:r w:rsidR="009E6C72" w:rsidRPr="008A67A7">
        <w:rPr>
          <w:rFonts w:cs="B Zar" w:hint="cs"/>
          <w:b/>
          <w:bCs/>
          <w:sz w:val="24"/>
          <w:szCs w:val="24"/>
          <w:rtl/>
        </w:rPr>
        <w:t xml:space="preserve"> ایران</w:t>
      </w:r>
      <w:r w:rsidR="00FC7BD0">
        <w:rPr>
          <w:rFonts w:cs="B Zar" w:hint="cs"/>
          <w:b/>
          <w:bCs/>
          <w:sz w:val="24"/>
          <w:szCs w:val="24"/>
          <w:rtl/>
        </w:rPr>
        <w:t xml:space="preserve"> </w:t>
      </w:r>
      <w:r w:rsidRPr="0084085E">
        <w:rPr>
          <w:rFonts w:cs="B Zar" w:hint="cs"/>
          <w:sz w:val="28"/>
          <w:szCs w:val="28"/>
          <w:rtl/>
        </w:rPr>
        <w:t xml:space="preserve"> که در این اساسنامه به اختصار «</w:t>
      </w:r>
      <w:r w:rsidRPr="009566A7">
        <w:rPr>
          <w:rFonts w:cs="B Zar" w:hint="cs"/>
          <w:b/>
          <w:bCs/>
          <w:i/>
          <w:iCs/>
          <w:sz w:val="24"/>
          <w:szCs w:val="24"/>
          <w:rtl/>
        </w:rPr>
        <w:t>کانون</w:t>
      </w:r>
      <w:r w:rsidRPr="0084085E">
        <w:rPr>
          <w:rFonts w:cs="B Zar" w:hint="cs"/>
          <w:sz w:val="28"/>
          <w:szCs w:val="28"/>
          <w:rtl/>
        </w:rPr>
        <w:t>» نامیده می</w:t>
      </w:r>
      <w:r w:rsidR="00423B7C">
        <w:rPr>
          <w:rFonts w:cs="B Zar"/>
          <w:sz w:val="28"/>
          <w:szCs w:val="28"/>
          <w:rtl/>
        </w:rPr>
        <w:softHyphen/>
      </w:r>
      <w:r w:rsidRPr="0084085E">
        <w:rPr>
          <w:rFonts w:cs="B Zar" w:hint="cs"/>
          <w:sz w:val="28"/>
          <w:szCs w:val="28"/>
          <w:rtl/>
        </w:rPr>
        <w:t>شود</w:t>
      </w:r>
      <w:r w:rsidR="009E6C72">
        <w:rPr>
          <w:rFonts w:cs="B Zar" w:hint="cs"/>
          <w:sz w:val="28"/>
          <w:szCs w:val="28"/>
          <w:rtl/>
        </w:rPr>
        <w:t>،</w:t>
      </w:r>
      <w:r w:rsidRPr="0084085E">
        <w:rPr>
          <w:rFonts w:cs="B Zar" w:hint="cs"/>
          <w:sz w:val="28"/>
          <w:szCs w:val="28"/>
          <w:rtl/>
        </w:rPr>
        <w:t xml:space="preserve"> دارای شخصیت حقوقی بوده و</w:t>
      </w:r>
      <w:r w:rsidR="00951056">
        <w:rPr>
          <w:rFonts w:cs="B Zar" w:hint="cs"/>
          <w:sz w:val="28"/>
          <w:szCs w:val="28"/>
          <w:rtl/>
        </w:rPr>
        <w:t>تشکلی صنفی</w:t>
      </w:r>
      <w:r w:rsidR="00735CAC">
        <w:rPr>
          <w:rFonts w:cs="B Zar" w:hint="cs"/>
          <w:sz w:val="28"/>
          <w:szCs w:val="28"/>
          <w:rtl/>
        </w:rPr>
        <w:t xml:space="preserve"> </w:t>
      </w:r>
      <w:r w:rsidR="00735CAC" w:rsidRPr="00EE52A3">
        <w:rPr>
          <w:rFonts w:cs="B Zar" w:hint="cs"/>
          <w:sz w:val="28"/>
          <w:szCs w:val="28"/>
          <w:rtl/>
        </w:rPr>
        <w:t>است و</w:t>
      </w:r>
      <w:r w:rsidR="00951056">
        <w:rPr>
          <w:rFonts w:cs="B Zar" w:hint="cs"/>
          <w:sz w:val="28"/>
          <w:szCs w:val="28"/>
          <w:rtl/>
        </w:rPr>
        <w:t xml:space="preserve"> شامل </w:t>
      </w:r>
      <w:r w:rsidR="001A53A4">
        <w:rPr>
          <w:rFonts w:cs="B Zar" w:hint="cs"/>
          <w:sz w:val="28"/>
          <w:szCs w:val="28"/>
          <w:rtl/>
        </w:rPr>
        <w:t>ج</w:t>
      </w:r>
      <w:r w:rsidR="00951056">
        <w:rPr>
          <w:rFonts w:cs="B Zar" w:hint="cs"/>
          <w:sz w:val="28"/>
          <w:szCs w:val="28"/>
          <w:rtl/>
        </w:rPr>
        <w:t>معی از اعضای هیأت علمی</w:t>
      </w:r>
      <w:r w:rsidR="008F4970" w:rsidRPr="00EE52A3">
        <w:rPr>
          <w:rFonts w:cs="B Zar" w:hint="cs"/>
          <w:sz w:val="28"/>
          <w:szCs w:val="28"/>
          <w:rtl/>
        </w:rPr>
        <w:t xml:space="preserve"> دانشگاهها، </w:t>
      </w:r>
      <w:r w:rsidR="00951056" w:rsidRPr="00EE52A3">
        <w:rPr>
          <w:rFonts w:cs="B Zar" w:hint="cs"/>
          <w:sz w:val="28"/>
          <w:szCs w:val="28"/>
          <w:rtl/>
        </w:rPr>
        <w:t>پژوهشگاهها</w:t>
      </w:r>
      <w:r w:rsidR="00951056">
        <w:rPr>
          <w:rFonts w:cs="B Zar" w:hint="cs"/>
          <w:sz w:val="28"/>
          <w:szCs w:val="28"/>
          <w:rtl/>
        </w:rPr>
        <w:t xml:space="preserve"> و</w:t>
      </w:r>
      <w:r w:rsidR="00951056" w:rsidRPr="00EE52A3">
        <w:rPr>
          <w:rFonts w:cs="B Zar" w:hint="cs"/>
          <w:sz w:val="28"/>
          <w:szCs w:val="28"/>
          <w:rtl/>
        </w:rPr>
        <w:t xml:space="preserve"> </w:t>
      </w:r>
      <w:r w:rsidR="009566A7">
        <w:rPr>
          <w:rFonts w:cs="B Zar" w:hint="cs"/>
          <w:sz w:val="28"/>
          <w:szCs w:val="28"/>
          <w:rtl/>
        </w:rPr>
        <w:t xml:space="preserve">مؤسسات آموزش </w:t>
      </w:r>
      <w:r w:rsidR="009566A7" w:rsidRPr="00D6235A">
        <w:rPr>
          <w:rFonts w:cs="B Zar" w:hint="cs"/>
          <w:sz w:val="28"/>
          <w:szCs w:val="28"/>
          <w:rtl/>
        </w:rPr>
        <w:t>عالی</w:t>
      </w:r>
      <w:r w:rsidR="00BC2C40" w:rsidRPr="00D6235A">
        <w:rPr>
          <w:rFonts w:cs="B Zar" w:hint="cs"/>
          <w:sz w:val="28"/>
          <w:szCs w:val="28"/>
          <w:rtl/>
        </w:rPr>
        <w:t xml:space="preserve"> و پژوهشی</w:t>
      </w:r>
      <w:r w:rsidR="009566A7" w:rsidRPr="00D6235A">
        <w:rPr>
          <w:rFonts w:cs="B Zar" w:hint="cs"/>
          <w:sz w:val="28"/>
          <w:szCs w:val="28"/>
          <w:rtl/>
        </w:rPr>
        <w:t xml:space="preserve"> </w:t>
      </w:r>
      <w:r w:rsidR="009E6C72" w:rsidRPr="00D6235A">
        <w:rPr>
          <w:rFonts w:cs="B Zar" w:hint="cs"/>
          <w:sz w:val="28"/>
          <w:szCs w:val="28"/>
          <w:rtl/>
        </w:rPr>
        <w:t>دولت</w:t>
      </w:r>
      <w:r w:rsidR="009250F5" w:rsidRPr="00D6235A">
        <w:rPr>
          <w:rFonts w:cs="B Zar" w:hint="cs"/>
          <w:sz w:val="28"/>
          <w:szCs w:val="28"/>
          <w:rtl/>
        </w:rPr>
        <w:t xml:space="preserve">ی و </w:t>
      </w:r>
      <w:r w:rsidR="00951056" w:rsidRPr="00D6235A">
        <w:rPr>
          <w:rFonts w:cs="B Zar" w:hint="cs"/>
          <w:sz w:val="28"/>
          <w:szCs w:val="28"/>
          <w:rtl/>
        </w:rPr>
        <w:t>غیردولتی</w:t>
      </w:r>
      <w:r w:rsidR="009250F5" w:rsidRPr="00D6235A">
        <w:rPr>
          <w:rFonts w:cs="B Zar" w:hint="cs"/>
          <w:sz w:val="28"/>
          <w:szCs w:val="28"/>
          <w:rtl/>
        </w:rPr>
        <w:t xml:space="preserve"> که در این اساسنامه به اختصار</w:t>
      </w:r>
      <w:r w:rsidR="009566A7" w:rsidRPr="00D6235A">
        <w:rPr>
          <w:rFonts w:cs="B Zar" w:hint="cs"/>
          <w:sz w:val="28"/>
          <w:szCs w:val="28"/>
          <w:rtl/>
        </w:rPr>
        <w:t xml:space="preserve"> «</w:t>
      </w:r>
      <w:r w:rsidR="009250F5" w:rsidRPr="00D6235A">
        <w:rPr>
          <w:rFonts w:cs="B Zar" w:hint="cs"/>
          <w:sz w:val="28"/>
          <w:szCs w:val="28"/>
          <w:rtl/>
        </w:rPr>
        <w:t xml:space="preserve"> </w:t>
      </w:r>
      <w:r w:rsidR="009250F5" w:rsidRPr="00D6235A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  <w:r w:rsidR="009566A7" w:rsidRPr="00D6235A">
        <w:rPr>
          <w:rFonts w:cs="B Zar" w:hint="cs"/>
          <w:sz w:val="28"/>
          <w:szCs w:val="28"/>
          <w:rtl/>
        </w:rPr>
        <w:t>»</w:t>
      </w:r>
      <w:r w:rsidR="009250F5" w:rsidRPr="00D6235A">
        <w:rPr>
          <w:rFonts w:cs="B Zar" w:hint="cs"/>
          <w:b/>
          <w:bCs/>
          <w:i/>
          <w:iCs/>
          <w:sz w:val="24"/>
          <w:szCs w:val="24"/>
          <w:rtl/>
        </w:rPr>
        <w:t xml:space="preserve"> </w:t>
      </w:r>
      <w:r w:rsidR="009250F5" w:rsidRPr="00D6235A">
        <w:rPr>
          <w:rFonts w:cs="B Zar" w:hint="cs"/>
          <w:sz w:val="28"/>
          <w:szCs w:val="28"/>
          <w:rtl/>
        </w:rPr>
        <w:t>نامیده می شود،</w:t>
      </w:r>
      <w:r w:rsidR="009E6C72" w:rsidRPr="00D6235A">
        <w:rPr>
          <w:rFonts w:cs="B Zar" w:hint="cs"/>
          <w:sz w:val="28"/>
          <w:szCs w:val="28"/>
          <w:rtl/>
        </w:rPr>
        <w:t xml:space="preserve"> </w:t>
      </w:r>
      <w:r w:rsidR="009250F5" w:rsidRPr="00D6235A">
        <w:rPr>
          <w:rFonts w:cs="B Zar" w:hint="cs"/>
          <w:sz w:val="28"/>
          <w:szCs w:val="28"/>
          <w:rtl/>
        </w:rPr>
        <w:t xml:space="preserve">است </w:t>
      </w:r>
      <w:r w:rsidRPr="00D6235A">
        <w:rPr>
          <w:rFonts w:cs="B Zar" w:hint="cs"/>
          <w:sz w:val="28"/>
          <w:szCs w:val="28"/>
          <w:rtl/>
        </w:rPr>
        <w:t xml:space="preserve">که آرمان ها </w:t>
      </w:r>
      <w:r w:rsidR="007F718D">
        <w:rPr>
          <w:rFonts w:cs="B Zar" w:hint="cs"/>
          <w:sz w:val="28"/>
          <w:szCs w:val="28"/>
          <w:rtl/>
        </w:rPr>
        <w:t>و اهداف مصرح</w:t>
      </w:r>
      <w:r w:rsidR="00951056" w:rsidRPr="00D6235A">
        <w:rPr>
          <w:rFonts w:cs="B Zar" w:hint="cs"/>
          <w:sz w:val="28"/>
          <w:szCs w:val="28"/>
          <w:rtl/>
        </w:rPr>
        <w:t xml:space="preserve"> </w:t>
      </w:r>
      <w:r w:rsidR="00951056" w:rsidRPr="00B60622">
        <w:rPr>
          <w:rFonts w:cs="B Zar" w:hint="cs"/>
          <w:sz w:val="28"/>
          <w:szCs w:val="28"/>
          <w:rtl/>
        </w:rPr>
        <w:t xml:space="preserve">در این </w:t>
      </w:r>
      <w:r w:rsidRPr="00B60622">
        <w:rPr>
          <w:rFonts w:cs="B Zar" w:hint="cs"/>
          <w:sz w:val="28"/>
          <w:szCs w:val="28"/>
          <w:rtl/>
        </w:rPr>
        <w:t xml:space="preserve"> اساسنامه را قبو</w:t>
      </w:r>
      <w:r w:rsidR="007F718D" w:rsidRPr="00B60622">
        <w:rPr>
          <w:rFonts w:cs="B Zar" w:hint="cs"/>
          <w:sz w:val="28"/>
          <w:szCs w:val="28"/>
          <w:rtl/>
        </w:rPr>
        <w:t xml:space="preserve">ل نموده و خود را ملزم به تحقق </w:t>
      </w:r>
      <w:r w:rsidRPr="00B60622">
        <w:rPr>
          <w:rFonts w:cs="B Zar" w:hint="cs"/>
          <w:sz w:val="28"/>
          <w:szCs w:val="28"/>
          <w:rtl/>
        </w:rPr>
        <w:t>آن</w:t>
      </w:r>
      <w:r w:rsidR="007F718D" w:rsidRPr="00B60622">
        <w:rPr>
          <w:rFonts w:cs="B Zar" w:hint="cs"/>
          <w:sz w:val="28"/>
          <w:szCs w:val="28"/>
          <w:rtl/>
        </w:rPr>
        <w:t>ها</w:t>
      </w:r>
      <w:r w:rsidRPr="00B60622">
        <w:rPr>
          <w:rFonts w:cs="B Zar" w:hint="cs"/>
          <w:sz w:val="28"/>
          <w:szCs w:val="28"/>
          <w:rtl/>
        </w:rPr>
        <w:t xml:space="preserve"> می</w:t>
      </w:r>
      <w:r w:rsidRPr="00B60622">
        <w:rPr>
          <w:rFonts w:cs="B Zar"/>
          <w:sz w:val="28"/>
          <w:szCs w:val="28"/>
          <w:rtl/>
        </w:rPr>
        <w:softHyphen/>
      </w:r>
      <w:r w:rsidR="00B86D01" w:rsidRPr="00B60622">
        <w:rPr>
          <w:rFonts w:cs="B Zar" w:hint="cs"/>
          <w:sz w:val="28"/>
          <w:szCs w:val="28"/>
          <w:rtl/>
        </w:rPr>
        <w:t>دانن</w:t>
      </w:r>
      <w:r w:rsidRPr="00B60622">
        <w:rPr>
          <w:rFonts w:cs="B Zar" w:hint="cs"/>
          <w:sz w:val="28"/>
          <w:szCs w:val="28"/>
          <w:rtl/>
        </w:rPr>
        <w:t>د.</w:t>
      </w:r>
    </w:p>
    <w:p w:rsidR="00EA305C" w:rsidRPr="00B60622" w:rsidRDefault="00357E53" w:rsidP="00357E5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آدرس کانون تهران، خیابان شریعتی، روبروی پمپ بنزین ظفر</w:t>
      </w:r>
      <w:r w:rsidR="00EA305C" w:rsidRPr="00B60622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>ساختمان مینا طبقه سوم غربی</w:t>
      </w:r>
      <w:r w:rsidR="00EA305C" w:rsidRPr="00B60622">
        <w:rPr>
          <w:rFonts w:cs="B Zar" w:hint="cs"/>
          <w:sz w:val="28"/>
          <w:szCs w:val="28"/>
          <w:rtl/>
        </w:rPr>
        <w:t xml:space="preserve"> می باشد و لازم </w:t>
      </w:r>
      <w:r>
        <w:rPr>
          <w:rFonts w:cs="B Zar" w:hint="cs"/>
          <w:sz w:val="28"/>
          <w:szCs w:val="28"/>
          <w:rtl/>
        </w:rPr>
        <w:t xml:space="preserve">است </w:t>
      </w:r>
      <w:r w:rsidR="00EA305C" w:rsidRPr="00B60622">
        <w:rPr>
          <w:rFonts w:cs="B Zar" w:hint="cs"/>
          <w:sz w:val="28"/>
          <w:szCs w:val="28"/>
          <w:rtl/>
        </w:rPr>
        <w:t xml:space="preserve">هرگونه تغییر آدرس به اطلاع وزارت کشور  برسد. </w:t>
      </w:r>
    </w:p>
    <w:p w:rsidR="007E46D6" w:rsidRPr="00EE52A3" w:rsidRDefault="007E46D6" w:rsidP="00810D94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B60622">
        <w:rPr>
          <w:rFonts w:cs="B Zar" w:hint="cs"/>
          <w:sz w:val="28"/>
          <w:szCs w:val="28"/>
          <w:rtl/>
        </w:rPr>
        <w:t>ماده2- سال تأسیس کانون</w:t>
      </w:r>
      <w:r w:rsidR="00E12D3E" w:rsidRPr="00B60622">
        <w:rPr>
          <w:rFonts w:cs="B Zar" w:hint="cs"/>
          <w:sz w:val="28"/>
          <w:szCs w:val="28"/>
          <w:rtl/>
        </w:rPr>
        <w:t xml:space="preserve"> 139</w:t>
      </w:r>
      <w:r w:rsidR="00810D94">
        <w:rPr>
          <w:rFonts w:cs="B Zar" w:hint="cs"/>
          <w:sz w:val="28"/>
          <w:szCs w:val="28"/>
          <w:rtl/>
        </w:rPr>
        <w:t>4</w:t>
      </w:r>
      <w:bookmarkStart w:id="0" w:name="_GoBack"/>
      <w:bookmarkEnd w:id="0"/>
      <w:r w:rsidR="009250F5" w:rsidRPr="00B60622">
        <w:rPr>
          <w:rFonts w:cs="B Zar" w:hint="cs"/>
          <w:sz w:val="28"/>
          <w:szCs w:val="28"/>
          <w:rtl/>
        </w:rPr>
        <w:t xml:space="preserve"> هـ</w:t>
      </w:r>
      <w:r w:rsidR="009250F5">
        <w:rPr>
          <w:rFonts w:cs="B Zar" w:hint="cs"/>
          <w:sz w:val="28"/>
          <w:szCs w:val="28"/>
          <w:rtl/>
        </w:rPr>
        <w:t xml:space="preserve"> . ش و</w:t>
      </w:r>
      <w:r w:rsidRPr="00EE52A3">
        <w:rPr>
          <w:rFonts w:cs="B Zar" w:hint="cs"/>
          <w:sz w:val="28"/>
          <w:szCs w:val="28"/>
          <w:rtl/>
        </w:rPr>
        <w:t xml:space="preserve"> مرکز اصلی آن در شهر تهرا</w:t>
      </w:r>
      <w:r w:rsidR="009E6C72" w:rsidRPr="00EE52A3">
        <w:rPr>
          <w:rFonts w:cs="B Zar" w:hint="cs"/>
          <w:sz w:val="28"/>
          <w:szCs w:val="28"/>
          <w:rtl/>
        </w:rPr>
        <w:t xml:space="preserve">ن می </w:t>
      </w:r>
      <w:r w:rsidR="009E6C72" w:rsidRPr="009452C0">
        <w:rPr>
          <w:rFonts w:cs="B Zar" w:hint="cs"/>
          <w:sz w:val="28"/>
          <w:szCs w:val="28"/>
          <w:rtl/>
        </w:rPr>
        <w:t xml:space="preserve">باشد </w:t>
      </w:r>
      <w:r w:rsidR="009E6C72" w:rsidRPr="00BC2C40">
        <w:rPr>
          <w:rFonts w:cs="B Zar" w:hint="cs"/>
          <w:sz w:val="28"/>
          <w:szCs w:val="28"/>
          <w:rtl/>
        </w:rPr>
        <w:t xml:space="preserve">و  با تصویب </w:t>
      </w:r>
      <w:r w:rsidR="00BC2C40" w:rsidRPr="00BC2C40">
        <w:rPr>
          <w:rFonts w:cs="B Zar" w:hint="cs"/>
          <w:sz w:val="28"/>
          <w:szCs w:val="28"/>
          <w:rtl/>
        </w:rPr>
        <w:t>شورای مرکزی</w:t>
      </w:r>
      <w:r w:rsidR="00BC2C40">
        <w:rPr>
          <w:rFonts w:cs="B Zar" w:hint="cs"/>
          <w:sz w:val="28"/>
          <w:szCs w:val="28"/>
          <w:rtl/>
        </w:rPr>
        <w:t xml:space="preserve"> </w:t>
      </w:r>
      <w:r w:rsidR="009E6C72" w:rsidRPr="00EE52A3">
        <w:rPr>
          <w:rFonts w:cs="B Zar" w:hint="cs"/>
          <w:sz w:val="28"/>
          <w:szCs w:val="28"/>
          <w:rtl/>
        </w:rPr>
        <w:t xml:space="preserve"> می تواند</w:t>
      </w:r>
      <w:r w:rsidR="009250F5">
        <w:rPr>
          <w:rFonts w:cs="B Zar" w:hint="cs"/>
          <w:sz w:val="28"/>
          <w:szCs w:val="28"/>
          <w:rtl/>
        </w:rPr>
        <w:t xml:space="preserve"> در سراسر</w:t>
      </w:r>
      <w:r w:rsidRPr="00EE52A3">
        <w:rPr>
          <w:rFonts w:cs="B Zar" w:hint="cs"/>
          <w:sz w:val="28"/>
          <w:szCs w:val="28"/>
          <w:rtl/>
        </w:rPr>
        <w:t>کشور</w:t>
      </w:r>
      <w:r w:rsidR="009250F5">
        <w:rPr>
          <w:rFonts w:cs="B Zar" w:hint="cs"/>
          <w:sz w:val="28"/>
          <w:szCs w:val="28"/>
          <w:rtl/>
        </w:rPr>
        <w:t xml:space="preserve"> واحد و </w:t>
      </w:r>
      <w:r w:rsidRPr="00EE52A3">
        <w:rPr>
          <w:rFonts w:cs="B Zar" w:hint="cs"/>
          <w:sz w:val="28"/>
          <w:szCs w:val="28"/>
          <w:rtl/>
        </w:rPr>
        <w:t>دفتر نمایندگی دایر نماید. مدت فعالیت کانون نامحدود است.</w:t>
      </w:r>
    </w:p>
    <w:p w:rsidR="007E46D6" w:rsidRPr="00EE52A3" w:rsidRDefault="007E46D6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ماده3 </w:t>
      </w:r>
      <w:r w:rsidRPr="00EE52A3">
        <w:rPr>
          <w:sz w:val="28"/>
          <w:szCs w:val="28"/>
          <w:rtl/>
        </w:rPr>
        <w:t>–</w:t>
      </w:r>
      <w:r w:rsidR="00735CAC" w:rsidRPr="00EE52A3">
        <w:rPr>
          <w:rFonts w:hint="cs"/>
          <w:sz w:val="28"/>
          <w:szCs w:val="28"/>
          <w:rtl/>
        </w:rPr>
        <w:t xml:space="preserve"> </w:t>
      </w:r>
      <w:r w:rsidRPr="00EE52A3">
        <w:rPr>
          <w:rFonts w:cs="B Zar" w:hint="cs"/>
          <w:sz w:val="28"/>
          <w:szCs w:val="28"/>
          <w:rtl/>
        </w:rPr>
        <w:t xml:space="preserve">کانون </w:t>
      </w:r>
      <w:r w:rsidR="00735CAC" w:rsidRPr="00EE52A3">
        <w:rPr>
          <w:rFonts w:cs="B Zar" w:hint="cs"/>
          <w:sz w:val="28"/>
          <w:szCs w:val="28"/>
          <w:rtl/>
        </w:rPr>
        <w:t xml:space="preserve">تابعیت جمهوری اسلامی را دارد و </w:t>
      </w:r>
      <w:r w:rsidR="009250F5">
        <w:rPr>
          <w:rFonts w:cs="B Zar" w:hint="cs"/>
          <w:sz w:val="28"/>
          <w:szCs w:val="28"/>
          <w:rtl/>
        </w:rPr>
        <w:t>مستقل بوده و به هیچ</w:t>
      </w:r>
      <w:r w:rsidRPr="00EE52A3">
        <w:rPr>
          <w:rFonts w:cs="B Zar" w:hint="cs"/>
          <w:sz w:val="28"/>
          <w:szCs w:val="28"/>
          <w:rtl/>
        </w:rPr>
        <w:t xml:space="preserve"> سازمان و حزبی وابستگی </w:t>
      </w:r>
      <w:r w:rsidR="009250F5">
        <w:rPr>
          <w:rFonts w:cs="B Zar" w:hint="cs"/>
          <w:sz w:val="28"/>
          <w:szCs w:val="28"/>
          <w:rtl/>
        </w:rPr>
        <w:t xml:space="preserve">تشکیلاتی </w:t>
      </w:r>
      <w:r w:rsidR="009E6C72" w:rsidRPr="00EE52A3">
        <w:rPr>
          <w:rFonts w:cs="B Zar" w:hint="cs"/>
          <w:sz w:val="28"/>
          <w:szCs w:val="28"/>
          <w:rtl/>
        </w:rPr>
        <w:t>ندارد.</w:t>
      </w:r>
    </w:p>
    <w:p w:rsidR="00F74628" w:rsidRDefault="00F74628" w:rsidP="004A5518">
      <w:pPr>
        <w:spacing w:after="0" w:line="240" w:lineRule="auto"/>
        <w:jc w:val="both"/>
        <w:rPr>
          <w:rFonts w:cs="B Zar"/>
          <w:sz w:val="28"/>
          <w:szCs w:val="28"/>
          <w:highlight w:val="cyan"/>
          <w:rtl/>
        </w:rPr>
      </w:pPr>
    </w:p>
    <w:p w:rsidR="007E46D6" w:rsidRPr="00D6235A" w:rsidRDefault="007E46D6" w:rsidP="004A5518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C70C00">
        <w:rPr>
          <w:rFonts w:cs="B Zar" w:hint="cs"/>
          <w:sz w:val="28"/>
          <w:szCs w:val="28"/>
          <w:highlight w:val="cyan"/>
          <w:rtl/>
        </w:rPr>
        <w:t xml:space="preserve">ماده4- 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>اهدا</w:t>
      </w:r>
      <w:r w:rsidR="00423B7C" w:rsidRPr="00C70C00">
        <w:rPr>
          <w:rFonts w:cs="B Zar" w:hint="cs"/>
          <w:b/>
          <w:bCs/>
          <w:sz w:val="24"/>
          <w:szCs w:val="24"/>
          <w:highlight w:val="cyan"/>
          <w:rtl/>
        </w:rPr>
        <w:t>ف</w:t>
      </w:r>
      <w:r w:rsidR="009250F5">
        <w:rPr>
          <w:rFonts w:cs="B Zar" w:hint="cs"/>
          <w:b/>
          <w:bCs/>
          <w:sz w:val="24"/>
          <w:szCs w:val="24"/>
          <w:highlight w:val="cyan"/>
          <w:rtl/>
        </w:rPr>
        <w:t xml:space="preserve"> و وظایف</w:t>
      </w:r>
      <w:r w:rsidR="007F718D">
        <w:rPr>
          <w:rFonts w:cs="B Zar" w:hint="cs"/>
          <w:b/>
          <w:bCs/>
          <w:sz w:val="24"/>
          <w:szCs w:val="24"/>
          <w:highlight w:val="cyan"/>
          <w:rtl/>
        </w:rPr>
        <w:t xml:space="preserve"> کانون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>:</w:t>
      </w:r>
    </w:p>
    <w:p w:rsidR="00A0292C" w:rsidRPr="00A0292C" w:rsidRDefault="00552F80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6235A">
        <w:rPr>
          <w:rFonts w:cs="B Zar" w:hint="cs"/>
          <w:sz w:val="28"/>
          <w:szCs w:val="28"/>
          <w:rtl/>
        </w:rPr>
        <w:t xml:space="preserve">هدف محوري کانون تعالي نظام علمي </w:t>
      </w:r>
      <w:r w:rsidR="00CB6FC6" w:rsidRPr="00D6235A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  <w:r w:rsidR="00CB6FC6" w:rsidRPr="00D6235A">
        <w:rPr>
          <w:rFonts w:cs="B Zar" w:hint="cs"/>
          <w:sz w:val="28"/>
          <w:szCs w:val="28"/>
          <w:rtl/>
        </w:rPr>
        <w:t xml:space="preserve"> </w:t>
      </w:r>
      <w:r w:rsidRPr="00D6235A">
        <w:rPr>
          <w:rFonts w:cs="B Zar" w:hint="cs"/>
          <w:sz w:val="28"/>
          <w:szCs w:val="28"/>
          <w:rtl/>
        </w:rPr>
        <w:t xml:space="preserve">در کشور است که </w:t>
      </w:r>
      <w:r w:rsidR="00C961DF" w:rsidRPr="00D6235A">
        <w:rPr>
          <w:rFonts w:cs="B Zar" w:hint="cs"/>
          <w:sz w:val="28"/>
          <w:szCs w:val="28"/>
          <w:rtl/>
        </w:rPr>
        <w:t xml:space="preserve"> </w:t>
      </w:r>
      <w:r w:rsidRPr="00D6235A">
        <w:rPr>
          <w:rFonts w:cs="B Zar" w:hint="cs"/>
          <w:sz w:val="28"/>
          <w:szCs w:val="28"/>
          <w:rtl/>
        </w:rPr>
        <w:t>با</w:t>
      </w:r>
      <w:r w:rsidR="00A0292C" w:rsidRPr="00D6235A">
        <w:rPr>
          <w:rFonts w:cs="B Zar" w:hint="cs"/>
          <w:sz w:val="28"/>
          <w:szCs w:val="28"/>
          <w:rtl/>
        </w:rPr>
        <w:t xml:space="preserve"> </w:t>
      </w:r>
      <w:r w:rsidR="00C961DF" w:rsidRPr="00D6235A">
        <w:rPr>
          <w:rFonts w:cs="B Zar" w:hint="cs"/>
          <w:sz w:val="28"/>
          <w:szCs w:val="28"/>
          <w:rtl/>
        </w:rPr>
        <w:t xml:space="preserve">توجه به </w:t>
      </w:r>
      <w:r w:rsidR="00BC2C40" w:rsidRPr="00D6235A">
        <w:rPr>
          <w:rFonts w:cs="B Zar" w:hint="cs"/>
          <w:sz w:val="28"/>
          <w:szCs w:val="28"/>
          <w:rtl/>
        </w:rPr>
        <w:t>آموزه های دینی</w:t>
      </w:r>
      <w:r w:rsidR="00CB2D93" w:rsidRPr="00D6235A">
        <w:rPr>
          <w:rFonts w:cs="B Zar" w:hint="cs"/>
          <w:sz w:val="28"/>
          <w:szCs w:val="28"/>
          <w:rtl/>
        </w:rPr>
        <w:t xml:space="preserve"> و قانون اساسی</w:t>
      </w:r>
      <w:r w:rsidR="00BC2C40" w:rsidRPr="00D6235A">
        <w:rPr>
          <w:rFonts w:cs="B Zar" w:hint="cs"/>
          <w:sz w:val="28"/>
          <w:szCs w:val="28"/>
          <w:rtl/>
        </w:rPr>
        <w:t xml:space="preserve"> و </w:t>
      </w:r>
      <w:r w:rsidR="00A0292C" w:rsidRPr="00D6235A">
        <w:rPr>
          <w:rFonts w:cs="B Zar" w:hint="cs"/>
          <w:sz w:val="28"/>
          <w:szCs w:val="28"/>
          <w:rtl/>
        </w:rPr>
        <w:t xml:space="preserve">ارزشهای تعیین شده در </w:t>
      </w:r>
      <w:r w:rsidR="00BC2C40" w:rsidRPr="00D6235A">
        <w:rPr>
          <w:rFonts w:cs="B Zar" w:hint="cs"/>
          <w:sz w:val="28"/>
          <w:szCs w:val="28"/>
          <w:rtl/>
        </w:rPr>
        <w:t>ا</w:t>
      </w:r>
      <w:r w:rsidR="00A0292C" w:rsidRPr="00D6235A">
        <w:rPr>
          <w:rFonts w:cs="B Zar" w:hint="cs"/>
          <w:sz w:val="28"/>
          <w:szCs w:val="28"/>
          <w:rtl/>
        </w:rPr>
        <w:t>سن</w:t>
      </w:r>
      <w:r w:rsidR="00BC2C40" w:rsidRPr="00D6235A">
        <w:rPr>
          <w:rFonts w:cs="B Zar" w:hint="cs"/>
          <w:sz w:val="28"/>
          <w:szCs w:val="28"/>
          <w:rtl/>
        </w:rPr>
        <w:t>ا</w:t>
      </w:r>
      <w:r w:rsidR="00A0292C" w:rsidRPr="00D6235A">
        <w:rPr>
          <w:rFonts w:cs="B Zar" w:hint="cs"/>
          <w:sz w:val="28"/>
          <w:szCs w:val="28"/>
          <w:rtl/>
        </w:rPr>
        <w:t xml:space="preserve">د </w:t>
      </w:r>
      <w:r w:rsidR="00BC2C40" w:rsidRPr="00D6235A">
        <w:rPr>
          <w:rFonts w:cs="B Zar" w:hint="cs"/>
          <w:sz w:val="28"/>
          <w:szCs w:val="28"/>
          <w:rtl/>
        </w:rPr>
        <w:t>بالا دستی</w:t>
      </w:r>
      <w:r w:rsidR="00A0292C" w:rsidRPr="00D6235A">
        <w:rPr>
          <w:rFonts w:cs="B Zar" w:hint="cs"/>
          <w:sz w:val="28"/>
          <w:szCs w:val="28"/>
          <w:rtl/>
        </w:rPr>
        <w:t xml:space="preserve"> و هنجارهای فرهنگی و اجتماعی و روحیۀ کار جمعی </w:t>
      </w:r>
      <w:r w:rsidR="00A0292C" w:rsidRPr="00BC2C40">
        <w:rPr>
          <w:rFonts w:cs="B Zar" w:hint="cs"/>
          <w:sz w:val="28"/>
          <w:szCs w:val="28"/>
          <w:rtl/>
        </w:rPr>
        <w:t>و</w:t>
      </w:r>
      <w:r w:rsidR="00AB558C" w:rsidRPr="00BC2C40">
        <w:rPr>
          <w:rFonts w:cs="B Zar" w:hint="cs"/>
          <w:sz w:val="28"/>
          <w:szCs w:val="28"/>
          <w:rtl/>
        </w:rPr>
        <w:t xml:space="preserve"> ایجا</w:t>
      </w:r>
      <w:r w:rsidR="00A0292C" w:rsidRPr="00BC2C40">
        <w:rPr>
          <w:rFonts w:cs="B Zar" w:hint="cs"/>
          <w:sz w:val="28"/>
          <w:szCs w:val="28"/>
          <w:rtl/>
        </w:rPr>
        <w:t>د انگیزه و عزم لازم برای تحقق اهداف علمی</w:t>
      </w:r>
      <w:r w:rsidR="00C961DF" w:rsidRPr="00BC2C40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A0292C" w:rsidRPr="00BC2C40">
        <w:rPr>
          <w:rFonts w:cs="B Zar" w:hint="cs"/>
          <w:sz w:val="28"/>
          <w:szCs w:val="28"/>
          <w:rtl/>
        </w:rPr>
        <w:t xml:space="preserve"> فرهنگی و </w:t>
      </w:r>
      <w:r w:rsidR="00214ACC" w:rsidRPr="00BC2C40">
        <w:rPr>
          <w:rFonts w:cs="B Zar" w:hint="cs"/>
          <w:sz w:val="28"/>
          <w:szCs w:val="28"/>
          <w:rtl/>
        </w:rPr>
        <w:t xml:space="preserve"> اجتماعي</w:t>
      </w:r>
      <w:r w:rsidR="00A0292C" w:rsidRPr="00BC2C40">
        <w:rPr>
          <w:rFonts w:cs="B Zar" w:hint="cs"/>
          <w:sz w:val="28"/>
          <w:szCs w:val="28"/>
          <w:rtl/>
        </w:rPr>
        <w:t xml:space="preserve"> و حفظ کرامت و حقوق اعضای هیأت علمی، </w:t>
      </w:r>
      <w:r w:rsidR="00C961DF" w:rsidRPr="00BC2C40">
        <w:rPr>
          <w:rFonts w:cs="B Zar" w:hint="cs"/>
          <w:sz w:val="28"/>
          <w:szCs w:val="28"/>
          <w:rtl/>
        </w:rPr>
        <w:t>وظايف ذيل را عهده دار مي باشد:</w:t>
      </w:r>
    </w:p>
    <w:p w:rsidR="00E63EDB" w:rsidRPr="00EE52A3" w:rsidRDefault="00E63EDB" w:rsidP="004A5518">
      <w:pPr>
        <w:pStyle w:val="ListParagraph"/>
        <w:spacing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>الف-</w:t>
      </w:r>
      <w:r w:rsidR="009250F5">
        <w:rPr>
          <w:rFonts w:cs="B Zar" w:hint="cs"/>
          <w:sz w:val="28"/>
          <w:szCs w:val="28"/>
          <w:rtl/>
        </w:rPr>
        <w:t>تلاش جهت</w:t>
      </w:r>
      <w:r w:rsidRPr="00EE52A3">
        <w:rPr>
          <w:rFonts w:cs="B Zar" w:hint="cs"/>
          <w:sz w:val="28"/>
          <w:szCs w:val="28"/>
          <w:rtl/>
        </w:rPr>
        <w:t xml:space="preserve"> تبيين و ارتقاء جايگاه اعضاي هيأت علمي</w:t>
      </w:r>
    </w:p>
    <w:p w:rsidR="00E63EDB" w:rsidRPr="00EE52A3" w:rsidRDefault="00E63EDB" w:rsidP="004A5518">
      <w:pPr>
        <w:pStyle w:val="ListParagraph"/>
        <w:spacing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ب- </w:t>
      </w:r>
      <w:r w:rsidR="009250F5">
        <w:rPr>
          <w:rFonts w:cs="B Zar" w:hint="cs"/>
          <w:sz w:val="28"/>
          <w:szCs w:val="28"/>
          <w:rtl/>
        </w:rPr>
        <w:t>تلاش جهت</w:t>
      </w:r>
      <w:r w:rsidR="008C7009">
        <w:rPr>
          <w:rFonts w:cs="B Zar" w:hint="cs"/>
          <w:sz w:val="28"/>
          <w:szCs w:val="28"/>
          <w:rtl/>
        </w:rPr>
        <w:t xml:space="preserve"> </w:t>
      </w:r>
      <w:r w:rsidRPr="00EE52A3">
        <w:rPr>
          <w:rFonts w:cs="B Zar" w:hint="cs"/>
          <w:sz w:val="28"/>
          <w:szCs w:val="28"/>
          <w:rtl/>
        </w:rPr>
        <w:t xml:space="preserve"> ارتقاء، حفظ و دفاع از حقوق مادی و معنوی،</w:t>
      </w:r>
      <w:r w:rsidRPr="00EE52A3">
        <w:rPr>
          <w:rFonts w:ascii="Tahoma" w:hAnsi="Tahoma" w:cs="B Zar"/>
          <w:sz w:val="28"/>
          <w:szCs w:val="28"/>
          <w:rtl/>
        </w:rPr>
        <w:t xml:space="preserve"> عزت و کرامت انسانی</w:t>
      </w:r>
      <w:r w:rsidR="009250F5">
        <w:rPr>
          <w:rFonts w:cs="B Zar" w:hint="cs"/>
          <w:sz w:val="28"/>
          <w:szCs w:val="28"/>
          <w:rtl/>
        </w:rPr>
        <w:t xml:space="preserve"> دانشگاهيان </w:t>
      </w:r>
    </w:p>
    <w:p w:rsidR="009250F5" w:rsidRDefault="006C3C66" w:rsidP="004A5518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پ- تلاش</w:t>
      </w:r>
      <w:r w:rsidR="00E63EDB" w:rsidRPr="00EE52A3">
        <w:rPr>
          <w:rFonts w:cs="B Zar" w:hint="cs"/>
          <w:sz w:val="28"/>
          <w:szCs w:val="28"/>
          <w:rtl/>
        </w:rPr>
        <w:t xml:space="preserve"> جهت اصلاح و ارتقاي نظام آموزش عالي کشور در سطح ملي و بين المللي </w:t>
      </w:r>
    </w:p>
    <w:p w:rsidR="00E63EDB" w:rsidRDefault="009250F5" w:rsidP="004A5518">
      <w:pPr>
        <w:spacing w:after="0" w:line="240" w:lineRule="auto"/>
        <w:ind w:firstLine="720"/>
        <w:contextualSpacing/>
        <w:jc w:val="both"/>
        <w:rPr>
          <w:rFonts w:ascii="Tahoma" w:hAnsi="Tahoma" w:cs="B Zar"/>
          <w:sz w:val="28"/>
          <w:szCs w:val="28"/>
          <w:rtl/>
        </w:rPr>
      </w:pPr>
      <w:r w:rsidRPr="00D6235A">
        <w:rPr>
          <w:rFonts w:ascii="Tahoma" w:hAnsi="Tahoma" w:cs="B Zar" w:hint="cs"/>
          <w:sz w:val="28"/>
          <w:szCs w:val="28"/>
          <w:rtl/>
        </w:rPr>
        <w:t xml:space="preserve">ت- </w:t>
      </w:r>
      <w:r w:rsidR="00E63EDB" w:rsidRPr="00D6235A">
        <w:rPr>
          <w:rFonts w:ascii="Tahoma" w:hAnsi="Tahoma" w:cs="B Zar"/>
          <w:sz w:val="28"/>
          <w:szCs w:val="28"/>
          <w:rtl/>
        </w:rPr>
        <w:t xml:space="preserve"> </w:t>
      </w:r>
      <w:r w:rsidR="006C3C66" w:rsidRPr="00D6235A">
        <w:rPr>
          <w:rFonts w:cs="B Zar" w:hint="cs"/>
          <w:sz w:val="28"/>
          <w:szCs w:val="28"/>
          <w:rtl/>
        </w:rPr>
        <w:t>تلاش</w:t>
      </w:r>
      <w:r w:rsidR="00AB558C" w:rsidRPr="00D6235A">
        <w:rPr>
          <w:rFonts w:cs="B Zar" w:hint="cs"/>
          <w:sz w:val="28"/>
          <w:szCs w:val="28"/>
          <w:rtl/>
        </w:rPr>
        <w:t xml:space="preserve"> جهت  </w:t>
      </w:r>
      <w:r w:rsidR="00CB2D93" w:rsidRPr="00D6235A">
        <w:rPr>
          <w:rFonts w:ascii="Tahoma" w:hAnsi="Tahoma" w:cs="B Zar"/>
          <w:sz w:val="28"/>
          <w:szCs w:val="28"/>
          <w:rtl/>
        </w:rPr>
        <w:t>تقویت فضای تعامل با نظام علمي</w:t>
      </w:r>
      <w:r w:rsidR="00E60A75" w:rsidRPr="00D6235A">
        <w:rPr>
          <w:rFonts w:ascii="Tahoma" w:hAnsi="Tahoma" w:cs="B Zar" w:hint="cs"/>
          <w:sz w:val="28"/>
          <w:szCs w:val="28"/>
          <w:rtl/>
        </w:rPr>
        <w:t xml:space="preserve">- </w:t>
      </w:r>
      <w:r w:rsidR="009452C0" w:rsidRPr="00D6235A">
        <w:rPr>
          <w:rFonts w:ascii="Tahoma" w:hAnsi="Tahoma" w:cs="B Zar"/>
          <w:sz w:val="28"/>
          <w:szCs w:val="28"/>
          <w:rtl/>
        </w:rPr>
        <w:t>تحقيقاتي بين</w:t>
      </w:r>
      <w:r w:rsidR="009452C0" w:rsidRPr="00D6235A">
        <w:rPr>
          <w:rFonts w:ascii="Tahoma" w:hAnsi="Tahoma" w:cs="B Zar"/>
          <w:sz w:val="28"/>
          <w:szCs w:val="28"/>
          <w:rtl/>
        </w:rPr>
        <w:softHyphen/>
        <w:t>المل</w:t>
      </w:r>
      <w:r w:rsidR="005A6F6A">
        <w:rPr>
          <w:rFonts w:ascii="Tahoma" w:hAnsi="Tahoma" w:cs="B Zar" w:hint="cs"/>
          <w:sz w:val="28"/>
          <w:szCs w:val="28"/>
          <w:rtl/>
        </w:rPr>
        <w:t>ل</w:t>
      </w:r>
      <w:r w:rsidR="009452C0" w:rsidRPr="00D6235A">
        <w:rPr>
          <w:rFonts w:ascii="Tahoma" w:hAnsi="Tahoma" w:cs="B Zar" w:hint="cs"/>
          <w:sz w:val="28"/>
          <w:szCs w:val="28"/>
          <w:rtl/>
        </w:rPr>
        <w:t>ی</w:t>
      </w:r>
      <w:r w:rsidR="00D6235A" w:rsidRPr="00D6235A">
        <w:rPr>
          <w:rFonts w:cs="B Zar" w:hint="cs"/>
          <w:sz w:val="28"/>
          <w:szCs w:val="28"/>
          <w:rtl/>
        </w:rPr>
        <w:t xml:space="preserve"> وکمک</w:t>
      </w:r>
      <w:r w:rsidR="00D6235A">
        <w:rPr>
          <w:rFonts w:cs="B Zar" w:hint="cs"/>
          <w:sz w:val="28"/>
          <w:szCs w:val="28"/>
          <w:rtl/>
        </w:rPr>
        <w:t xml:space="preserve"> به دیپلماسی علمی کشور</w:t>
      </w:r>
    </w:p>
    <w:p w:rsidR="008C7009" w:rsidRDefault="008C7009" w:rsidP="004A5518">
      <w:pPr>
        <w:spacing w:after="0" w:line="240" w:lineRule="auto"/>
        <w:contextualSpacing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ث- ارتباط با دانشمندان و محققین دانشگاهی ایرانی خارج از ک</w:t>
      </w:r>
      <w:r w:rsidR="007F718D">
        <w:rPr>
          <w:rFonts w:cs="B Zar" w:hint="cs"/>
          <w:sz w:val="28"/>
          <w:szCs w:val="28"/>
          <w:rtl/>
        </w:rPr>
        <w:t>شور به منظور جلب و بکارگیری</w:t>
      </w:r>
      <w:r>
        <w:rPr>
          <w:rFonts w:cs="B Zar" w:hint="cs"/>
          <w:sz w:val="28"/>
          <w:szCs w:val="28"/>
          <w:rtl/>
        </w:rPr>
        <w:t xml:space="preserve"> آنان در </w:t>
      </w:r>
    </w:p>
    <w:p w:rsidR="008C7009" w:rsidRPr="009250F5" w:rsidRDefault="008C7009" w:rsidP="004A5518">
      <w:pPr>
        <w:spacing w:after="0" w:line="240" w:lineRule="auto"/>
        <w:contextualSpacing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  <w:t xml:space="preserve">       راستای اهداف کانون</w:t>
      </w:r>
    </w:p>
    <w:p w:rsidR="00E63EDB" w:rsidRPr="00EE52A3" w:rsidRDefault="008C7009" w:rsidP="004A5518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ج</w:t>
      </w:r>
      <w:r w:rsidR="00E63EDB" w:rsidRPr="00EE52A3">
        <w:rPr>
          <w:rFonts w:cs="B Zar" w:hint="cs"/>
          <w:sz w:val="28"/>
          <w:szCs w:val="28"/>
          <w:rtl/>
        </w:rPr>
        <w:t xml:space="preserve">- </w:t>
      </w:r>
      <w:r w:rsidR="00E63EDB" w:rsidRPr="00EE52A3">
        <w:rPr>
          <w:rFonts w:ascii="Tahoma" w:hAnsi="Tahoma" w:cs="B Zar"/>
          <w:sz w:val="28"/>
          <w:szCs w:val="28"/>
          <w:rtl/>
        </w:rPr>
        <w:t xml:space="preserve"> </w:t>
      </w:r>
      <w:r w:rsidR="009250F5">
        <w:rPr>
          <w:rFonts w:cs="B Zar" w:hint="cs"/>
          <w:sz w:val="28"/>
          <w:szCs w:val="28"/>
          <w:rtl/>
        </w:rPr>
        <w:t>تلاش جهت افزایش</w:t>
      </w:r>
      <w:r w:rsidR="00E63EDB" w:rsidRPr="00EE52A3">
        <w:rPr>
          <w:rFonts w:ascii="Tahoma" w:hAnsi="Tahoma" w:cs="B Zar"/>
          <w:sz w:val="28"/>
          <w:szCs w:val="28"/>
          <w:rtl/>
        </w:rPr>
        <w:t xml:space="preserve"> </w:t>
      </w:r>
      <w:r w:rsidR="00AB558C">
        <w:rPr>
          <w:rFonts w:ascii="Tahoma" w:hAnsi="Tahoma" w:cs="B Zar" w:hint="cs"/>
          <w:sz w:val="28"/>
          <w:szCs w:val="28"/>
          <w:rtl/>
        </w:rPr>
        <w:t>اختیارات</w:t>
      </w:r>
      <w:r w:rsidR="00CB6FC6">
        <w:rPr>
          <w:rFonts w:ascii="Tahoma" w:hAnsi="Tahoma" w:cs="B Zar" w:hint="cs"/>
          <w:sz w:val="28"/>
          <w:szCs w:val="28"/>
          <w:rtl/>
        </w:rPr>
        <w:t xml:space="preserve"> </w:t>
      </w:r>
      <w:r w:rsidR="00CB6FC6" w:rsidRPr="00B40CF1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  <w:r w:rsidR="00345AB3">
        <w:rPr>
          <w:rFonts w:ascii="Tahoma" w:hAnsi="Tahoma" w:cs="B Zar" w:hint="cs"/>
          <w:sz w:val="28"/>
          <w:szCs w:val="28"/>
          <w:rtl/>
        </w:rPr>
        <w:t>‌</w:t>
      </w:r>
      <w:r w:rsidR="00E63EDB" w:rsidRPr="00EE52A3">
        <w:rPr>
          <w:rFonts w:ascii="Tahoma" w:hAnsi="Tahoma" w:cs="B Zar"/>
          <w:sz w:val="28"/>
          <w:szCs w:val="28"/>
          <w:rtl/>
        </w:rPr>
        <w:t xml:space="preserve"> </w:t>
      </w:r>
      <w:r w:rsidR="00E63EDB" w:rsidRPr="00EE52A3">
        <w:rPr>
          <w:rFonts w:ascii="Tahoma" w:hAnsi="Tahoma" w:cs="B Zar" w:hint="cs"/>
          <w:sz w:val="28"/>
          <w:szCs w:val="28"/>
          <w:rtl/>
        </w:rPr>
        <w:t>در</w:t>
      </w:r>
      <w:r w:rsidR="00E63EDB" w:rsidRPr="00EE52A3">
        <w:rPr>
          <w:rFonts w:ascii="Tahoma" w:hAnsi="Tahoma" w:cs="B Zar"/>
          <w:sz w:val="28"/>
          <w:szCs w:val="28"/>
          <w:rtl/>
        </w:rPr>
        <w:t xml:space="preserve"> </w:t>
      </w:r>
      <w:r w:rsidR="00E63EDB" w:rsidRPr="00EE52A3">
        <w:rPr>
          <w:rFonts w:ascii="Tahoma" w:hAnsi="Tahoma" w:cs="B Zar" w:hint="cs"/>
          <w:sz w:val="28"/>
          <w:szCs w:val="28"/>
          <w:rtl/>
        </w:rPr>
        <w:t>امور</w:t>
      </w:r>
      <w:r w:rsidR="00E63EDB" w:rsidRPr="00EE52A3">
        <w:rPr>
          <w:rFonts w:ascii="Tahoma" w:hAnsi="Tahoma" w:cs="B Zar"/>
          <w:sz w:val="28"/>
          <w:szCs w:val="28"/>
          <w:rtl/>
        </w:rPr>
        <w:t xml:space="preserve"> </w:t>
      </w:r>
      <w:r w:rsidR="00E63EDB" w:rsidRPr="00EE52A3">
        <w:rPr>
          <w:rFonts w:ascii="Tahoma" w:hAnsi="Tahoma" w:cs="B Zar" w:hint="cs"/>
          <w:sz w:val="28"/>
          <w:szCs w:val="28"/>
          <w:rtl/>
        </w:rPr>
        <w:t>تخصصی</w:t>
      </w:r>
      <w:r w:rsidR="00E63EDB" w:rsidRPr="00EE52A3">
        <w:rPr>
          <w:rFonts w:ascii="Tahoma" w:hAnsi="Tahoma" w:cs="B Zar"/>
          <w:sz w:val="28"/>
          <w:szCs w:val="28"/>
          <w:rtl/>
        </w:rPr>
        <w:t xml:space="preserve"> </w:t>
      </w:r>
      <w:r w:rsidR="00E63EDB" w:rsidRPr="00EE52A3">
        <w:rPr>
          <w:rFonts w:ascii="Tahoma" w:hAnsi="Tahoma" w:cs="B Zar" w:hint="cs"/>
          <w:sz w:val="28"/>
          <w:szCs w:val="28"/>
          <w:rtl/>
        </w:rPr>
        <w:t>مربوط</w:t>
      </w:r>
      <w:r w:rsidR="00E63EDB" w:rsidRPr="00EE52A3">
        <w:rPr>
          <w:rFonts w:ascii="Tahoma" w:hAnsi="Tahoma" w:cs="B Zar"/>
          <w:sz w:val="28"/>
          <w:szCs w:val="28"/>
          <w:rtl/>
        </w:rPr>
        <w:t xml:space="preserve"> </w:t>
      </w:r>
      <w:r w:rsidR="00E63EDB" w:rsidRPr="00EE52A3">
        <w:rPr>
          <w:rFonts w:ascii="Tahoma" w:hAnsi="Tahoma" w:cs="B Zar" w:hint="cs"/>
          <w:sz w:val="28"/>
          <w:szCs w:val="28"/>
          <w:rtl/>
        </w:rPr>
        <w:t>به</w:t>
      </w:r>
      <w:r w:rsidR="00E63EDB" w:rsidRPr="00EE52A3">
        <w:rPr>
          <w:rFonts w:ascii="Tahoma" w:hAnsi="Tahoma" w:cs="B Zar"/>
          <w:sz w:val="28"/>
          <w:szCs w:val="28"/>
          <w:rtl/>
        </w:rPr>
        <w:t xml:space="preserve"> </w:t>
      </w:r>
      <w:r w:rsidR="00E63EDB" w:rsidRPr="00EE52A3">
        <w:rPr>
          <w:rFonts w:ascii="Tahoma" w:hAnsi="Tahoma" w:cs="B Zar" w:hint="cs"/>
          <w:sz w:val="28"/>
          <w:szCs w:val="28"/>
          <w:rtl/>
        </w:rPr>
        <w:t>خود</w:t>
      </w:r>
    </w:p>
    <w:p w:rsidR="00E63EDB" w:rsidRDefault="008C7009" w:rsidP="004A5518">
      <w:pPr>
        <w:pStyle w:val="ListParagraph"/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چ</w:t>
      </w:r>
      <w:r w:rsidR="00E63EDB" w:rsidRPr="00EE52A3">
        <w:rPr>
          <w:rFonts w:cs="B Zar" w:hint="cs"/>
          <w:sz w:val="28"/>
          <w:szCs w:val="28"/>
          <w:rtl/>
        </w:rPr>
        <w:t xml:space="preserve">- </w:t>
      </w:r>
      <w:r w:rsidR="009250F5">
        <w:rPr>
          <w:rFonts w:cs="B Zar" w:hint="cs"/>
          <w:sz w:val="28"/>
          <w:szCs w:val="28"/>
          <w:rtl/>
        </w:rPr>
        <w:t>تلاش جهت</w:t>
      </w:r>
      <w:r w:rsidR="009250F5" w:rsidRPr="00EE52A3">
        <w:rPr>
          <w:rFonts w:cs="B Zar" w:hint="cs"/>
          <w:sz w:val="28"/>
          <w:szCs w:val="28"/>
          <w:rtl/>
        </w:rPr>
        <w:t xml:space="preserve"> </w:t>
      </w:r>
      <w:r w:rsidR="00E63EDB" w:rsidRPr="00EE52A3">
        <w:rPr>
          <w:rFonts w:cs="B Zar" w:hint="cs"/>
          <w:sz w:val="28"/>
          <w:szCs w:val="28"/>
          <w:rtl/>
        </w:rPr>
        <w:t>جلب مشارکت اعضاي هيأت علمي در</w:t>
      </w:r>
      <w:r w:rsidR="009250F5">
        <w:rPr>
          <w:rFonts w:cs="B Zar" w:hint="cs"/>
          <w:sz w:val="28"/>
          <w:szCs w:val="28"/>
          <w:rtl/>
        </w:rPr>
        <w:t xml:space="preserve"> پیشبرد</w:t>
      </w:r>
      <w:r w:rsidR="00CB6FC6">
        <w:rPr>
          <w:rFonts w:cs="B Zar" w:hint="cs"/>
          <w:sz w:val="28"/>
          <w:szCs w:val="28"/>
          <w:rtl/>
        </w:rPr>
        <w:t xml:space="preserve"> امور </w:t>
      </w:r>
      <w:r w:rsidR="00CB6FC6" w:rsidRPr="00B40CF1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</w:p>
    <w:p w:rsidR="0050685C" w:rsidRPr="00BC2C40" w:rsidRDefault="008C7009" w:rsidP="004A5518">
      <w:pPr>
        <w:pStyle w:val="ListParagraph"/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ح</w:t>
      </w:r>
      <w:r w:rsidR="0050685C" w:rsidRPr="00BC2C40">
        <w:rPr>
          <w:rFonts w:cs="B Zar" w:hint="cs"/>
          <w:sz w:val="28"/>
          <w:szCs w:val="28"/>
          <w:rtl/>
        </w:rPr>
        <w:t xml:space="preserve">- </w:t>
      </w:r>
      <w:r w:rsidR="009250F5" w:rsidRPr="00BC2C40">
        <w:rPr>
          <w:rFonts w:cs="B Zar" w:hint="cs"/>
          <w:sz w:val="28"/>
          <w:szCs w:val="28"/>
          <w:rtl/>
        </w:rPr>
        <w:t>ارزیابی</w:t>
      </w:r>
      <w:r w:rsidR="007F718D">
        <w:rPr>
          <w:rFonts w:cs="B Zar" w:hint="cs"/>
          <w:sz w:val="28"/>
          <w:szCs w:val="28"/>
          <w:rtl/>
        </w:rPr>
        <w:t>،</w:t>
      </w:r>
      <w:r w:rsidR="009250F5" w:rsidRPr="00BC2C40">
        <w:rPr>
          <w:rFonts w:cs="B Zar" w:hint="cs"/>
          <w:sz w:val="28"/>
          <w:szCs w:val="28"/>
          <w:rtl/>
        </w:rPr>
        <w:t xml:space="preserve"> نقد و ارائۀ پیشنهاد در خصوص سیاست</w:t>
      </w:r>
      <w:r w:rsidR="00C961DF" w:rsidRPr="00BC2C40">
        <w:rPr>
          <w:rFonts w:cs="B Zar" w:hint="cs"/>
          <w:sz w:val="28"/>
          <w:szCs w:val="28"/>
          <w:rtl/>
        </w:rPr>
        <w:t xml:space="preserve"> </w:t>
      </w:r>
      <w:r w:rsidR="009250F5" w:rsidRPr="00BC2C40">
        <w:rPr>
          <w:rFonts w:cs="B Zar" w:hint="cs"/>
          <w:sz w:val="28"/>
          <w:szCs w:val="28"/>
          <w:rtl/>
        </w:rPr>
        <w:t xml:space="preserve">ها، برنامه ها، </w:t>
      </w:r>
      <w:r w:rsidR="0050685C" w:rsidRPr="00BC2C40">
        <w:rPr>
          <w:rFonts w:cs="B Zar" w:hint="cs"/>
          <w:sz w:val="28"/>
          <w:szCs w:val="28"/>
          <w:rtl/>
        </w:rPr>
        <w:t xml:space="preserve"> طرح ها و لوای</w:t>
      </w:r>
      <w:r w:rsidR="009250F5" w:rsidRPr="00BC2C40">
        <w:rPr>
          <w:rFonts w:cs="B Zar" w:hint="cs"/>
          <w:sz w:val="28"/>
          <w:szCs w:val="28"/>
          <w:rtl/>
        </w:rPr>
        <w:t>ح مرتبط با</w:t>
      </w:r>
      <w:r w:rsidR="00CB6FC6" w:rsidRPr="00BC2C40">
        <w:rPr>
          <w:rFonts w:cs="B Zar" w:hint="cs"/>
          <w:sz w:val="28"/>
          <w:szCs w:val="28"/>
          <w:rtl/>
        </w:rPr>
        <w:t xml:space="preserve"> </w:t>
      </w:r>
      <w:r w:rsidR="00CB6FC6" w:rsidRPr="00BC2C40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</w:p>
    <w:p w:rsidR="00C961DF" w:rsidRPr="00BC2C40" w:rsidRDefault="008C7009" w:rsidP="004A5518">
      <w:pPr>
        <w:pStyle w:val="ListParagraph"/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</w:t>
      </w:r>
      <w:r w:rsidR="00C961DF" w:rsidRPr="00BC2C40">
        <w:rPr>
          <w:rFonts w:cs="B Zar" w:hint="cs"/>
          <w:sz w:val="28"/>
          <w:szCs w:val="28"/>
          <w:rtl/>
        </w:rPr>
        <w:t xml:space="preserve">-ارائه نظرات کارشناسي در خصوص مسائل اجتماعي، فرهنگي، علمي، پژوهشي و فنآوري </w:t>
      </w:r>
      <w:r w:rsidR="00CB6FC6" w:rsidRPr="00BC2C40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</w:p>
    <w:p w:rsidR="00214ACC" w:rsidRPr="00BC2C40" w:rsidRDefault="008C7009" w:rsidP="00D6235A">
      <w:pPr>
        <w:pStyle w:val="ListParagraph"/>
        <w:spacing w:line="240" w:lineRule="auto"/>
        <w:jc w:val="both"/>
        <w:rPr>
          <w:rFonts w:cs="B Zar"/>
          <w:sz w:val="28"/>
          <w:szCs w:val="28"/>
          <w:rtl/>
        </w:rPr>
      </w:pPr>
      <w:r w:rsidRPr="00B60622">
        <w:rPr>
          <w:rFonts w:cs="B Zar" w:hint="cs"/>
          <w:sz w:val="28"/>
          <w:szCs w:val="28"/>
          <w:rtl/>
        </w:rPr>
        <w:t>ذ</w:t>
      </w:r>
      <w:r w:rsidR="00BE2CA5" w:rsidRPr="00B60622">
        <w:rPr>
          <w:rFonts w:cs="B Zar" w:hint="cs"/>
          <w:sz w:val="28"/>
          <w:szCs w:val="28"/>
          <w:rtl/>
        </w:rPr>
        <w:t xml:space="preserve"> - </w:t>
      </w:r>
      <w:r w:rsidR="00214ACC" w:rsidRPr="00B60622">
        <w:rPr>
          <w:rFonts w:cs="B Zar" w:hint="cs"/>
          <w:sz w:val="28"/>
          <w:szCs w:val="28"/>
          <w:rtl/>
        </w:rPr>
        <w:t>دفاع از</w:t>
      </w:r>
      <w:r w:rsidR="00CB2D93" w:rsidRPr="00B60622">
        <w:rPr>
          <w:rFonts w:cs="B Zar" w:hint="cs"/>
          <w:sz w:val="28"/>
          <w:szCs w:val="28"/>
          <w:rtl/>
        </w:rPr>
        <w:t xml:space="preserve"> حاکمیت ارزشهای اصیل</w:t>
      </w:r>
      <w:r w:rsidR="007F718D" w:rsidRPr="00B60622">
        <w:rPr>
          <w:rFonts w:cs="B Zar" w:hint="cs"/>
          <w:sz w:val="28"/>
          <w:szCs w:val="28"/>
          <w:rtl/>
        </w:rPr>
        <w:t xml:space="preserve"> اسلامی، اخلاق مداری،</w:t>
      </w:r>
      <w:r w:rsidR="00214ACC" w:rsidRPr="00B60622">
        <w:rPr>
          <w:rFonts w:cs="B Zar" w:hint="cs"/>
          <w:color w:val="FF0000"/>
          <w:sz w:val="28"/>
          <w:szCs w:val="28"/>
          <w:rtl/>
        </w:rPr>
        <w:t xml:space="preserve"> </w:t>
      </w:r>
      <w:r w:rsidR="00214ACC" w:rsidRPr="00B60622">
        <w:rPr>
          <w:rFonts w:cs="B Zar" w:hint="cs"/>
          <w:sz w:val="28"/>
          <w:szCs w:val="28"/>
          <w:rtl/>
        </w:rPr>
        <w:t>خردورزي</w:t>
      </w:r>
      <w:r w:rsidR="00214ACC" w:rsidRPr="00B60622">
        <w:rPr>
          <w:rFonts w:cs="B Zar" w:hint="cs"/>
          <w:color w:val="FF0000"/>
          <w:sz w:val="28"/>
          <w:szCs w:val="28"/>
          <w:rtl/>
        </w:rPr>
        <w:t xml:space="preserve"> </w:t>
      </w:r>
      <w:r w:rsidR="00214ACC" w:rsidRPr="00B60622">
        <w:rPr>
          <w:rFonts w:cs="B Zar" w:hint="cs"/>
          <w:sz w:val="28"/>
          <w:szCs w:val="28"/>
          <w:rtl/>
        </w:rPr>
        <w:t>و آزادي بيا</w:t>
      </w:r>
      <w:r w:rsidR="00BC2C40" w:rsidRPr="00B60622">
        <w:rPr>
          <w:rFonts w:cs="B Zar" w:hint="cs"/>
          <w:sz w:val="28"/>
          <w:szCs w:val="28"/>
          <w:rtl/>
        </w:rPr>
        <w:t xml:space="preserve">ن در </w:t>
      </w:r>
      <w:r w:rsidR="00BC2C40" w:rsidRPr="00B60622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  <w:r w:rsidR="00BC2C40" w:rsidRPr="00BC2C40">
        <w:rPr>
          <w:rFonts w:cs="B Zar" w:hint="cs"/>
          <w:b/>
          <w:bCs/>
          <w:i/>
          <w:iCs/>
          <w:sz w:val="24"/>
          <w:szCs w:val="24"/>
          <w:rtl/>
        </w:rPr>
        <w:t xml:space="preserve"> </w:t>
      </w:r>
      <w:r w:rsidR="00214ACC" w:rsidRPr="00BC2C40">
        <w:rPr>
          <w:rFonts w:cs="B Zar" w:hint="cs"/>
          <w:sz w:val="28"/>
          <w:szCs w:val="28"/>
          <w:rtl/>
        </w:rPr>
        <w:t xml:space="preserve"> </w:t>
      </w:r>
    </w:p>
    <w:p w:rsidR="00AF6E18" w:rsidRPr="00EE52A3" w:rsidRDefault="006D7FDA" w:rsidP="004A5518">
      <w:pPr>
        <w:spacing w:after="0" w:line="240" w:lineRule="auto"/>
        <w:jc w:val="both"/>
        <w:rPr>
          <w:rFonts w:cs="B Titr"/>
          <w:sz w:val="26"/>
          <w:szCs w:val="26"/>
          <w:rtl/>
        </w:rPr>
      </w:pPr>
      <w:r w:rsidRPr="00EE52A3">
        <w:rPr>
          <w:rFonts w:cs="B Titr" w:hint="cs"/>
          <w:sz w:val="26"/>
          <w:szCs w:val="26"/>
          <w:rtl/>
        </w:rPr>
        <w:t>فصل د</w:t>
      </w:r>
      <w:r w:rsidR="006C3C66">
        <w:rPr>
          <w:rFonts w:cs="B Titr" w:hint="cs"/>
          <w:sz w:val="26"/>
          <w:szCs w:val="26"/>
          <w:rtl/>
        </w:rPr>
        <w:t xml:space="preserve">وم: ارکان </w:t>
      </w:r>
    </w:p>
    <w:p w:rsidR="00F74628" w:rsidRDefault="00F74628" w:rsidP="004A5518">
      <w:pPr>
        <w:spacing w:after="0" w:line="240" w:lineRule="auto"/>
        <w:jc w:val="both"/>
        <w:rPr>
          <w:rFonts w:cs="B Zar"/>
          <w:sz w:val="28"/>
          <w:szCs w:val="28"/>
          <w:highlight w:val="cyan"/>
          <w:rtl/>
        </w:rPr>
      </w:pPr>
    </w:p>
    <w:p w:rsidR="00AF6E18" w:rsidRDefault="00AF6E18" w:rsidP="004A5518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C70C00">
        <w:rPr>
          <w:rFonts w:cs="B Zar" w:hint="cs"/>
          <w:sz w:val="28"/>
          <w:szCs w:val="28"/>
          <w:highlight w:val="cyan"/>
          <w:rtl/>
        </w:rPr>
        <w:t xml:space="preserve">ماده </w:t>
      </w:r>
      <w:r w:rsidR="00CA0091" w:rsidRPr="00C70C00">
        <w:rPr>
          <w:rFonts w:cs="B Zar" w:hint="cs"/>
          <w:sz w:val="28"/>
          <w:szCs w:val="28"/>
          <w:highlight w:val="cyan"/>
          <w:rtl/>
        </w:rPr>
        <w:t>5</w:t>
      </w:r>
      <w:r w:rsidRPr="00C70C00">
        <w:rPr>
          <w:rFonts w:cs="B Zar" w:hint="cs"/>
          <w:sz w:val="28"/>
          <w:szCs w:val="28"/>
          <w:highlight w:val="cyan"/>
          <w:rtl/>
        </w:rPr>
        <w:t xml:space="preserve"> </w:t>
      </w:r>
      <w:r w:rsidRPr="00C70C00">
        <w:rPr>
          <w:sz w:val="28"/>
          <w:szCs w:val="28"/>
          <w:highlight w:val="cyan"/>
          <w:rtl/>
        </w:rPr>
        <w:t>–</w:t>
      </w:r>
      <w:r w:rsidRPr="00C70C00">
        <w:rPr>
          <w:rFonts w:cs="B Zar" w:hint="cs"/>
          <w:sz w:val="28"/>
          <w:szCs w:val="28"/>
          <w:highlight w:val="cyan"/>
          <w:rtl/>
        </w:rPr>
        <w:t xml:space="preserve"> 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>ارکان کانون عبارت است از</w:t>
      </w:r>
      <w:r w:rsidRPr="00EE52A3">
        <w:rPr>
          <w:rFonts w:cs="B Zar" w:hint="cs"/>
          <w:b/>
          <w:bCs/>
          <w:sz w:val="24"/>
          <w:szCs w:val="24"/>
          <w:rtl/>
        </w:rPr>
        <w:t>:</w:t>
      </w:r>
    </w:p>
    <w:p w:rsidR="000F244A" w:rsidRPr="00EE52A3" w:rsidRDefault="000F244A" w:rsidP="004A5518">
      <w:pPr>
        <w:spacing w:after="0" w:line="240" w:lineRule="auto"/>
        <w:ind w:firstLine="425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sz w:val="28"/>
          <w:szCs w:val="28"/>
          <w:rtl/>
        </w:rPr>
        <w:t xml:space="preserve">الف </w:t>
      </w:r>
      <w:r w:rsidRPr="00EE52A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E52A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هیأت مؤسس</w:t>
      </w:r>
    </w:p>
    <w:p w:rsidR="00AF6E18" w:rsidRPr="00EE52A3" w:rsidRDefault="000F244A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</w:t>
      </w:r>
      <w:r w:rsidR="00AF6E18" w:rsidRPr="00EE52A3">
        <w:rPr>
          <w:rFonts w:cs="B Zar" w:hint="cs"/>
          <w:sz w:val="28"/>
          <w:szCs w:val="28"/>
          <w:rtl/>
        </w:rPr>
        <w:t xml:space="preserve"> </w:t>
      </w:r>
      <w:r w:rsidR="00AF6E18" w:rsidRPr="00EE52A3">
        <w:rPr>
          <w:rFonts w:cs="B Zar"/>
          <w:sz w:val="28"/>
          <w:szCs w:val="28"/>
          <w:rtl/>
        </w:rPr>
        <w:t>–</w:t>
      </w:r>
      <w:r w:rsidR="004C49F2" w:rsidRPr="00EE52A3">
        <w:rPr>
          <w:rFonts w:cs="B Zar" w:hint="cs"/>
          <w:sz w:val="28"/>
          <w:szCs w:val="28"/>
          <w:rtl/>
        </w:rPr>
        <w:t xml:space="preserve"> مجمع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="004C49F2" w:rsidRPr="00EE52A3">
        <w:rPr>
          <w:rFonts w:cs="B Zar" w:hint="cs"/>
          <w:sz w:val="28"/>
          <w:szCs w:val="28"/>
          <w:rtl/>
        </w:rPr>
        <w:t xml:space="preserve">  نمایندگان</w:t>
      </w:r>
    </w:p>
    <w:p w:rsidR="00AF6E18" w:rsidRPr="00EE52A3" w:rsidRDefault="000F244A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</w:t>
      </w:r>
      <w:r w:rsidR="006D7FDA" w:rsidRPr="00EE52A3">
        <w:rPr>
          <w:rFonts w:cs="B Zar" w:hint="cs"/>
          <w:sz w:val="28"/>
          <w:szCs w:val="28"/>
          <w:rtl/>
        </w:rPr>
        <w:t xml:space="preserve">- شورای </w:t>
      </w:r>
      <w:r w:rsidR="00FC7BD0" w:rsidRPr="00EE52A3">
        <w:rPr>
          <w:rFonts w:cs="B Zar" w:hint="cs"/>
          <w:sz w:val="28"/>
          <w:szCs w:val="28"/>
          <w:rtl/>
        </w:rPr>
        <w:t xml:space="preserve"> </w:t>
      </w:r>
      <w:r w:rsidR="0070050A">
        <w:rPr>
          <w:rFonts w:cs="B Zar" w:hint="cs"/>
          <w:sz w:val="28"/>
          <w:szCs w:val="28"/>
          <w:rtl/>
        </w:rPr>
        <w:t>مرکزی</w:t>
      </w:r>
    </w:p>
    <w:p w:rsidR="000F244A" w:rsidRDefault="000F244A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</w:t>
      </w:r>
      <w:r w:rsidR="00AF6E18" w:rsidRPr="00EE52A3">
        <w:rPr>
          <w:rFonts w:cs="B Zar" w:hint="cs"/>
          <w:sz w:val="28"/>
          <w:szCs w:val="28"/>
          <w:rtl/>
        </w:rPr>
        <w:t xml:space="preserve"> </w:t>
      </w:r>
      <w:r w:rsidR="00AF6E18" w:rsidRPr="00EE52A3">
        <w:rPr>
          <w:rFonts w:cs="B Zar"/>
          <w:sz w:val="28"/>
          <w:szCs w:val="28"/>
          <w:rtl/>
        </w:rPr>
        <w:t>–</w:t>
      </w:r>
      <w:r w:rsidR="00AF6E18" w:rsidRPr="00EE52A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واحد</w:t>
      </w:r>
      <w:r w:rsidR="00E12D3E">
        <w:rPr>
          <w:rFonts w:cs="B Zar" w:hint="cs"/>
          <w:sz w:val="28"/>
          <w:szCs w:val="28"/>
          <w:rtl/>
        </w:rPr>
        <w:t xml:space="preserve"> ها</w:t>
      </w:r>
    </w:p>
    <w:p w:rsidR="00E12D3E" w:rsidRDefault="00E12D3E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 w:rsidRPr="009566A7">
        <w:rPr>
          <w:rFonts w:cs="B Zar" w:hint="cs"/>
          <w:sz w:val="28"/>
          <w:szCs w:val="28"/>
          <w:rtl/>
        </w:rPr>
        <w:t xml:space="preserve">ث - </w:t>
      </w:r>
      <w:r w:rsidR="0016739F" w:rsidRPr="009566A7">
        <w:rPr>
          <w:rFonts w:cs="B Zar" w:hint="cs"/>
          <w:sz w:val="28"/>
          <w:szCs w:val="28"/>
          <w:rtl/>
        </w:rPr>
        <w:t>بازرسان</w:t>
      </w:r>
    </w:p>
    <w:p w:rsidR="009F6657" w:rsidRDefault="00AF6E18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ماده </w:t>
      </w:r>
      <w:r w:rsidR="00CA0091">
        <w:rPr>
          <w:rFonts w:cs="B Zar" w:hint="cs"/>
          <w:sz w:val="28"/>
          <w:szCs w:val="28"/>
          <w:rtl/>
        </w:rPr>
        <w:t>6</w:t>
      </w:r>
      <w:r w:rsidRPr="00EE52A3">
        <w:rPr>
          <w:rFonts w:cs="B Zar" w:hint="cs"/>
          <w:sz w:val="28"/>
          <w:szCs w:val="28"/>
          <w:rtl/>
        </w:rPr>
        <w:t xml:space="preserve"> </w:t>
      </w:r>
      <w:r w:rsidRPr="00EE52A3">
        <w:rPr>
          <w:sz w:val="28"/>
          <w:szCs w:val="28"/>
          <w:rtl/>
        </w:rPr>
        <w:t>–</w:t>
      </w:r>
      <w:r w:rsidR="009F6657" w:rsidRPr="009F6657">
        <w:rPr>
          <w:rFonts w:cs="B Zar" w:hint="cs"/>
          <w:sz w:val="28"/>
          <w:szCs w:val="28"/>
          <w:rtl/>
        </w:rPr>
        <w:t xml:space="preserve"> </w:t>
      </w:r>
      <w:r w:rsidR="009F6657">
        <w:rPr>
          <w:rFonts w:cs="B Zar" w:hint="cs"/>
          <w:sz w:val="28"/>
          <w:szCs w:val="28"/>
          <w:rtl/>
        </w:rPr>
        <w:t xml:space="preserve">هیأت مؤسس افرادی </w:t>
      </w:r>
      <w:r w:rsidR="00AA09DD">
        <w:rPr>
          <w:rFonts w:cs="B Zar" w:hint="cs"/>
          <w:sz w:val="28"/>
          <w:szCs w:val="28"/>
          <w:rtl/>
        </w:rPr>
        <w:t>هستند</w:t>
      </w:r>
      <w:r w:rsidR="009F6657">
        <w:rPr>
          <w:rFonts w:cs="B Zar" w:hint="cs"/>
          <w:sz w:val="28"/>
          <w:szCs w:val="28"/>
          <w:rtl/>
        </w:rPr>
        <w:t xml:space="preserve"> که کانون </w:t>
      </w:r>
      <w:r w:rsidR="00B86D01">
        <w:rPr>
          <w:rFonts w:cs="B Zar" w:hint="cs"/>
          <w:sz w:val="28"/>
          <w:szCs w:val="28"/>
          <w:rtl/>
        </w:rPr>
        <w:t>را تأ</w:t>
      </w:r>
      <w:r w:rsidR="00AA09DD">
        <w:rPr>
          <w:rFonts w:cs="B Zar" w:hint="cs"/>
          <w:sz w:val="28"/>
          <w:szCs w:val="28"/>
          <w:rtl/>
        </w:rPr>
        <w:t>سيس کرده اند</w:t>
      </w:r>
      <w:r w:rsidR="009F6657">
        <w:rPr>
          <w:rFonts w:cs="B Zar" w:hint="cs"/>
          <w:sz w:val="28"/>
          <w:szCs w:val="28"/>
          <w:rtl/>
        </w:rPr>
        <w:t xml:space="preserve"> و اسامی </w:t>
      </w:r>
      <w:r w:rsidR="009F6657" w:rsidRPr="00EE52A3">
        <w:rPr>
          <w:rFonts w:cs="B Zar" w:hint="cs"/>
          <w:sz w:val="28"/>
          <w:szCs w:val="28"/>
          <w:rtl/>
        </w:rPr>
        <w:t>آن</w:t>
      </w:r>
      <w:r w:rsidR="009F6657" w:rsidRPr="00EE52A3">
        <w:rPr>
          <w:rFonts w:cs="B Zar" w:hint="cs"/>
          <w:sz w:val="28"/>
          <w:szCs w:val="28"/>
          <w:rtl/>
        </w:rPr>
        <w:softHyphen/>
        <w:t>ها در انتهای این اساسنامه آمده است.</w:t>
      </w:r>
    </w:p>
    <w:p w:rsidR="00775539" w:rsidRDefault="00775539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ماده 7 </w:t>
      </w:r>
      <w:r w:rsidR="005C237B"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</w:t>
      </w:r>
      <w:r w:rsidR="005C237B">
        <w:rPr>
          <w:rFonts w:cs="B Zar" w:hint="cs"/>
          <w:sz w:val="28"/>
          <w:szCs w:val="28"/>
          <w:rtl/>
        </w:rPr>
        <w:t xml:space="preserve">تا </w:t>
      </w:r>
      <w:r w:rsidRPr="00EE52A3">
        <w:rPr>
          <w:rFonts w:cs="B Zar" w:hint="cs"/>
          <w:sz w:val="28"/>
          <w:szCs w:val="28"/>
          <w:rtl/>
        </w:rPr>
        <w:t>تشکیل</w:t>
      </w:r>
      <w:r w:rsidR="005C237B">
        <w:rPr>
          <w:rFonts w:cs="B Zar" w:hint="cs"/>
          <w:sz w:val="28"/>
          <w:szCs w:val="28"/>
          <w:rtl/>
        </w:rPr>
        <w:t xml:space="preserve"> اولین</w:t>
      </w:r>
      <w:r w:rsidR="00AA09DD">
        <w:rPr>
          <w:rFonts w:cs="B Zar" w:hint="cs"/>
          <w:sz w:val="28"/>
          <w:szCs w:val="28"/>
          <w:rtl/>
        </w:rPr>
        <w:t xml:space="preserve"> جلسه</w:t>
      </w:r>
      <w:r w:rsidRPr="00EE52A3">
        <w:rPr>
          <w:rFonts w:cs="B Zar" w:hint="cs"/>
          <w:sz w:val="28"/>
          <w:szCs w:val="28"/>
          <w:rtl/>
        </w:rPr>
        <w:t xml:space="preserve"> مجمع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Pr="00EE52A3">
        <w:rPr>
          <w:rFonts w:cs="B Zar" w:hint="cs"/>
          <w:sz w:val="28"/>
          <w:szCs w:val="28"/>
          <w:rtl/>
        </w:rPr>
        <w:t xml:space="preserve"> نمایندگان</w:t>
      </w:r>
      <w:r w:rsidR="00C70C00">
        <w:rPr>
          <w:rFonts w:cs="B Zar" w:hint="cs"/>
          <w:sz w:val="28"/>
          <w:szCs w:val="28"/>
          <w:rtl/>
        </w:rPr>
        <w:t xml:space="preserve"> </w:t>
      </w:r>
      <w:r w:rsidR="00960B1D">
        <w:rPr>
          <w:rFonts w:cs="B Zar" w:hint="cs"/>
          <w:sz w:val="28"/>
          <w:szCs w:val="28"/>
          <w:rtl/>
        </w:rPr>
        <w:t xml:space="preserve">که نباید </w:t>
      </w:r>
      <w:r w:rsidR="00960B1D" w:rsidRPr="005C237B">
        <w:rPr>
          <w:rFonts w:cs="B Zar" w:hint="cs"/>
          <w:sz w:val="28"/>
          <w:szCs w:val="28"/>
          <w:rtl/>
        </w:rPr>
        <w:t>بیش از12</w:t>
      </w:r>
      <w:r w:rsidRPr="00EE52A3">
        <w:rPr>
          <w:rFonts w:cs="B Zar" w:hint="cs"/>
          <w:sz w:val="28"/>
          <w:szCs w:val="28"/>
          <w:rtl/>
        </w:rPr>
        <w:t xml:space="preserve"> ماه پس از تصویب و ابلاغ این اساسنامه از </w:t>
      </w:r>
      <w:r w:rsidR="000C0E75">
        <w:rPr>
          <w:rFonts w:cs="B Zar" w:hint="cs"/>
          <w:sz w:val="28"/>
          <w:szCs w:val="28"/>
          <w:rtl/>
        </w:rPr>
        <w:t>سوی مراجع قانونی ذیربط باشد</w:t>
      </w:r>
      <w:r>
        <w:rPr>
          <w:rFonts w:cs="B Zar" w:hint="cs"/>
          <w:sz w:val="28"/>
          <w:szCs w:val="28"/>
          <w:rtl/>
        </w:rPr>
        <w:t xml:space="preserve">، </w:t>
      </w:r>
      <w:r w:rsidRPr="00EE52A3">
        <w:rPr>
          <w:rFonts w:cs="B Zar" w:hint="cs"/>
          <w:sz w:val="28"/>
          <w:szCs w:val="28"/>
          <w:rtl/>
        </w:rPr>
        <w:t xml:space="preserve"> هیأت مؤسس وظایف </w:t>
      </w:r>
      <w:r w:rsidR="005C237B">
        <w:rPr>
          <w:rFonts w:cs="B Zar" w:hint="cs"/>
          <w:sz w:val="28"/>
          <w:szCs w:val="28"/>
          <w:rtl/>
        </w:rPr>
        <w:t xml:space="preserve">مجمع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="005C237B">
        <w:rPr>
          <w:rFonts w:cs="B Zar" w:hint="cs"/>
          <w:sz w:val="28"/>
          <w:szCs w:val="28"/>
          <w:rtl/>
        </w:rPr>
        <w:t xml:space="preserve"> نمایندگان</w:t>
      </w:r>
      <w:r>
        <w:rPr>
          <w:rFonts w:cs="B Zar" w:hint="cs"/>
          <w:sz w:val="28"/>
          <w:szCs w:val="28"/>
          <w:rtl/>
        </w:rPr>
        <w:t xml:space="preserve"> را بر عهده دارد.</w:t>
      </w:r>
    </w:p>
    <w:p w:rsidR="00431B79" w:rsidRDefault="00431B79" w:rsidP="004A5518">
      <w:pPr>
        <w:spacing w:after="0" w:line="240" w:lineRule="auto"/>
        <w:jc w:val="both"/>
        <w:rPr>
          <w:rFonts w:cs="B Zar"/>
          <w:sz w:val="28"/>
          <w:szCs w:val="28"/>
          <w:highlight w:val="cyan"/>
          <w:rtl/>
        </w:rPr>
      </w:pPr>
    </w:p>
    <w:p w:rsidR="009F6657" w:rsidRPr="00EE52A3" w:rsidRDefault="009F6657" w:rsidP="004A5518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C70C00">
        <w:rPr>
          <w:rFonts w:cs="B Zar" w:hint="cs"/>
          <w:sz w:val="28"/>
          <w:szCs w:val="28"/>
          <w:highlight w:val="cyan"/>
          <w:rtl/>
        </w:rPr>
        <w:t xml:space="preserve">ماده </w:t>
      </w:r>
      <w:r w:rsidR="00775539" w:rsidRPr="00C70C00">
        <w:rPr>
          <w:rFonts w:cs="B Zar" w:hint="cs"/>
          <w:sz w:val="28"/>
          <w:szCs w:val="28"/>
          <w:highlight w:val="cyan"/>
          <w:rtl/>
        </w:rPr>
        <w:t>8</w:t>
      </w:r>
      <w:r w:rsidRPr="00C70C00">
        <w:rPr>
          <w:rFonts w:cs="B Zar" w:hint="cs"/>
          <w:sz w:val="28"/>
          <w:szCs w:val="28"/>
          <w:highlight w:val="cyan"/>
          <w:rtl/>
        </w:rPr>
        <w:t xml:space="preserve"> </w:t>
      </w:r>
      <w:r w:rsidRPr="00C70C00">
        <w:rPr>
          <w:sz w:val="28"/>
          <w:szCs w:val="28"/>
          <w:highlight w:val="cyan"/>
          <w:rtl/>
        </w:rPr>
        <w:t>–</w:t>
      </w:r>
      <w:r w:rsidRPr="00C70C00">
        <w:rPr>
          <w:rFonts w:cs="B Zar" w:hint="cs"/>
          <w:sz w:val="28"/>
          <w:szCs w:val="28"/>
          <w:highlight w:val="cyan"/>
          <w:rtl/>
        </w:rPr>
        <w:t xml:space="preserve"> </w:t>
      </w:r>
      <w:r w:rsidR="00C46BFA">
        <w:rPr>
          <w:rFonts w:cs="B Zar" w:hint="cs"/>
          <w:b/>
          <w:bCs/>
          <w:sz w:val="24"/>
          <w:szCs w:val="24"/>
          <w:highlight w:val="cyan"/>
          <w:rtl/>
        </w:rPr>
        <w:t>وظایف هیأت مؤسس</w:t>
      </w:r>
      <w:r w:rsidRPr="00B86D01">
        <w:rPr>
          <w:rFonts w:cs="B Zar" w:hint="cs"/>
          <w:b/>
          <w:bCs/>
          <w:sz w:val="24"/>
          <w:szCs w:val="24"/>
          <w:highlight w:val="cyan"/>
          <w:rtl/>
        </w:rPr>
        <w:t>:</w:t>
      </w:r>
    </w:p>
    <w:p w:rsidR="00E34E22" w:rsidRDefault="00E34E22" w:rsidP="00EA305C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960B1D">
        <w:rPr>
          <w:rFonts w:cs="B Zar" w:hint="cs"/>
          <w:sz w:val="28"/>
          <w:szCs w:val="28"/>
          <w:rtl/>
        </w:rPr>
        <w:t>وظایف و اختیارات هیأت مؤسس در آیین نامه ای که</w:t>
      </w:r>
      <w:r w:rsidR="00EA305C">
        <w:rPr>
          <w:rFonts w:cs="B Zar" w:hint="cs"/>
          <w:sz w:val="28"/>
          <w:szCs w:val="28"/>
          <w:rtl/>
        </w:rPr>
        <w:t xml:space="preserve"> </w:t>
      </w:r>
      <w:r w:rsidRPr="00960B1D">
        <w:rPr>
          <w:rFonts w:cs="B Zar" w:hint="cs"/>
          <w:sz w:val="28"/>
          <w:szCs w:val="28"/>
          <w:rtl/>
        </w:rPr>
        <w:t>توسط هیأت مؤسس تهیه و در مجمع  نمایندگان به تصویب می رسد تعیین می گردد</w:t>
      </w:r>
      <w:r w:rsidRPr="006B4B19">
        <w:rPr>
          <w:rFonts w:cs="B Zar" w:hint="cs"/>
          <w:sz w:val="28"/>
          <w:szCs w:val="28"/>
          <w:rtl/>
        </w:rPr>
        <w:t>.</w:t>
      </w:r>
      <w:r w:rsidR="00EA305C" w:rsidRPr="006B4B19">
        <w:rPr>
          <w:rFonts w:cs="B Zar" w:hint="cs"/>
          <w:sz w:val="28"/>
          <w:szCs w:val="28"/>
          <w:rtl/>
        </w:rPr>
        <w:t xml:space="preserve"> </w:t>
      </w:r>
      <w:r w:rsidR="006B4B19" w:rsidRPr="006B4B19">
        <w:rPr>
          <w:rFonts w:cs="B Zar" w:hint="cs"/>
          <w:sz w:val="28"/>
          <w:szCs w:val="28"/>
          <w:rtl/>
        </w:rPr>
        <w:t>مفاد این آیین نامه باید</w:t>
      </w:r>
      <w:r w:rsidR="00EA305C" w:rsidRPr="006B4B19">
        <w:rPr>
          <w:rFonts w:cs="B Zar" w:hint="cs"/>
          <w:sz w:val="28"/>
          <w:szCs w:val="28"/>
          <w:rtl/>
        </w:rPr>
        <w:t xml:space="preserve"> در راستای اهداف تعیین شده در اساسنامه باشد و لازم است به تأیید وزارت کشور برسد.</w:t>
      </w:r>
    </w:p>
    <w:p w:rsidR="00E34E22" w:rsidRDefault="00E34E22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تبصره : هرگونه تغییر در مفاد این آیین نامه</w:t>
      </w:r>
      <w:r w:rsidR="003F2212">
        <w:rPr>
          <w:rFonts w:cs="B Zar" w:hint="cs"/>
          <w:sz w:val="28"/>
          <w:szCs w:val="28"/>
          <w:rtl/>
        </w:rPr>
        <w:t xml:space="preserve"> لازم است با پیشنهاد هیأت مؤسس، یا 4/ 1</w:t>
      </w:r>
      <w:r>
        <w:rPr>
          <w:rFonts w:cs="B Zar" w:hint="cs"/>
          <w:sz w:val="28"/>
          <w:szCs w:val="28"/>
          <w:rtl/>
        </w:rPr>
        <w:t xml:space="preserve"> </w:t>
      </w:r>
      <w:r w:rsidR="003F2212">
        <w:rPr>
          <w:rFonts w:cs="B Zar" w:hint="cs"/>
          <w:sz w:val="28"/>
          <w:szCs w:val="28"/>
          <w:rtl/>
        </w:rPr>
        <w:t xml:space="preserve"> اعضای مجمع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="003F2212">
        <w:rPr>
          <w:rFonts w:cs="B Zar" w:hint="cs"/>
          <w:sz w:val="28"/>
          <w:szCs w:val="28"/>
          <w:rtl/>
        </w:rPr>
        <w:t xml:space="preserve"> نمایندگان که از 50 نفر کمتر نباشند</w:t>
      </w:r>
      <w:r w:rsidR="00AA09DD">
        <w:rPr>
          <w:rFonts w:cs="B Zar" w:hint="cs"/>
          <w:sz w:val="28"/>
          <w:szCs w:val="28"/>
          <w:rtl/>
        </w:rPr>
        <w:t>،</w:t>
      </w:r>
      <w:r w:rsidR="003F2212">
        <w:rPr>
          <w:rFonts w:cs="B Zar" w:hint="cs"/>
          <w:sz w:val="28"/>
          <w:szCs w:val="28"/>
          <w:rtl/>
        </w:rPr>
        <w:t xml:space="preserve"> و </w:t>
      </w:r>
      <w:r>
        <w:rPr>
          <w:rFonts w:cs="B Zar" w:hint="cs"/>
          <w:sz w:val="28"/>
          <w:szCs w:val="28"/>
          <w:rtl/>
        </w:rPr>
        <w:t xml:space="preserve">تصویب </w:t>
      </w:r>
      <w:r w:rsidRPr="00960B1D">
        <w:rPr>
          <w:rFonts w:cs="B Zar" w:hint="cs"/>
          <w:sz w:val="28"/>
          <w:szCs w:val="28"/>
          <w:rtl/>
        </w:rPr>
        <w:t xml:space="preserve">مجمع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Pr="00960B1D">
        <w:rPr>
          <w:rFonts w:cs="B Zar" w:hint="cs"/>
          <w:sz w:val="28"/>
          <w:szCs w:val="28"/>
          <w:rtl/>
        </w:rPr>
        <w:t xml:space="preserve"> نمایندگان </w:t>
      </w:r>
      <w:r>
        <w:rPr>
          <w:rFonts w:cs="B Zar" w:hint="cs"/>
          <w:sz w:val="28"/>
          <w:szCs w:val="28"/>
          <w:rtl/>
        </w:rPr>
        <w:t xml:space="preserve"> باشد.</w:t>
      </w:r>
    </w:p>
    <w:p w:rsidR="00EA305C" w:rsidRDefault="00EA305C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EA305C">
        <w:rPr>
          <w:rFonts w:cs="B Zar" w:hint="cs"/>
          <w:sz w:val="28"/>
          <w:szCs w:val="28"/>
          <w:highlight w:val="lightGray"/>
          <w:rtl/>
        </w:rPr>
        <w:t>.                                   .</w:t>
      </w:r>
      <w:r>
        <w:rPr>
          <w:rFonts w:cs="B Zar" w:hint="cs"/>
          <w:sz w:val="28"/>
          <w:szCs w:val="28"/>
          <w:rtl/>
        </w:rPr>
        <w:t xml:space="preserve">                             </w:t>
      </w:r>
    </w:p>
    <w:p w:rsidR="00B86D01" w:rsidRDefault="00B86D01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ماده 9 -</w:t>
      </w:r>
      <w:r w:rsidR="000C0E75">
        <w:rPr>
          <w:rFonts w:cs="B Zar" w:hint="cs"/>
          <w:sz w:val="28"/>
          <w:szCs w:val="28"/>
          <w:rtl/>
        </w:rPr>
        <w:t xml:space="preserve"> مجمع</w:t>
      </w:r>
      <w:r w:rsidRPr="00EE52A3">
        <w:rPr>
          <w:rFonts w:cs="B Zar" w:hint="cs"/>
          <w:sz w:val="28"/>
          <w:szCs w:val="28"/>
          <w:rtl/>
        </w:rPr>
        <w:t xml:space="preserve"> نمایندگان کانون عبارت است از </w:t>
      </w:r>
      <w:r w:rsidRPr="005C237B">
        <w:rPr>
          <w:rFonts w:cs="B Zar" w:hint="cs"/>
          <w:sz w:val="28"/>
          <w:szCs w:val="28"/>
          <w:rtl/>
        </w:rPr>
        <w:t>اجلاس نمایندگان</w:t>
      </w:r>
      <w:r w:rsidRPr="00EE52A3">
        <w:rPr>
          <w:rFonts w:cs="B Zar" w:hint="cs"/>
          <w:sz w:val="28"/>
          <w:szCs w:val="28"/>
          <w:rtl/>
        </w:rPr>
        <w:t xml:space="preserve"> اعضای کانون که به دو صورت عادی و فوق العاده تشکیل می</w:t>
      </w:r>
      <w:r w:rsidRPr="00EE52A3">
        <w:rPr>
          <w:rFonts w:cs="B Zar" w:hint="cs"/>
          <w:sz w:val="28"/>
          <w:szCs w:val="28"/>
          <w:rtl/>
        </w:rPr>
        <w:softHyphen/>
        <w:t>شود.</w:t>
      </w:r>
    </w:p>
    <w:p w:rsidR="003A0173" w:rsidRDefault="00A9683A" w:rsidP="003315C4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C0FD8">
        <w:rPr>
          <w:rFonts w:cs="B Zar" w:hint="cs"/>
          <w:sz w:val="28"/>
          <w:szCs w:val="28"/>
          <w:rtl/>
        </w:rPr>
        <w:t xml:space="preserve">ماده 10 - مجمع عادی نمایندگان  حداقل سالی یک بار و حداکثر ظرف </w:t>
      </w:r>
      <w:r w:rsidR="00D6235A">
        <w:rPr>
          <w:rFonts w:cs="B Zar" w:hint="cs"/>
          <w:sz w:val="28"/>
          <w:szCs w:val="28"/>
          <w:rtl/>
        </w:rPr>
        <w:t>6</w:t>
      </w:r>
      <w:r w:rsidR="000C0E75">
        <w:rPr>
          <w:rFonts w:cs="B Zar" w:hint="cs"/>
          <w:sz w:val="28"/>
          <w:szCs w:val="28"/>
          <w:rtl/>
        </w:rPr>
        <w:t xml:space="preserve"> ماه پس از پایان سال مالی</w:t>
      </w:r>
      <w:r w:rsidR="000C0E75">
        <w:rPr>
          <w:rFonts w:cs="B Zar"/>
          <w:sz w:val="28"/>
          <w:szCs w:val="28"/>
        </w:rPr>
        <w:t xml:space="preserve"> </w:t>
      </w:r>
      <w:r w:rsidRPr="009C0FD8">
        <w:rPr>
          <w:rFonts w:cs="B Zar" w:hint="cs"/>
          <w:sz w:val="28"/>
          <w:szCs w:val="28"/>
          <w:rtl/>
        </w:rPr>
        <w:t>کانون تشکیل می شود و در مواقع ضروری می توان در هر موقع از سال مجمع عادی نمایندگان را به طور فوق العاده تشکیل داد.</w:t>
      </w:r>
    </w:p>
    <w:p w:rsidR="003A0173" w:rsidRDefault="00A9683A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C237B">
        <w:rPr>
          <w:rFonts w:cs="B Zar" w:hint="cs"/>
          <w:sz w:val="28"/>
          <w:szCs w:val="28"/>
          <w:rtl/>
        </w:rPr>
        <w:lastRenderedPageBreak/>
        <w:t xml:space="preserve">ماده </w:t>
      </w:r>
      <w:r w:rsidR="00345AB3">
        <w:rPr>
          <w:rFonts w:cs="B Zar" w:hint="cs"/>
          <w:sz w:val="28"/>
          <w:szCs w:val="28"/>
          <w:rtl/>
        </w:rPr>
        <w:t>11</w:t>
      </w:r>
      <w:r w:rsidRPr="005C237B">
        <w:rPr>
          <w:rFonts w:cs="B Zar" w:hint="cs"/>
          <w:sz w:val="28"/>
          <w:szCs w:val="28"/>
          <w:rtl/>
        </w:rPr>
        <w:t xml:space="preserve"> </w:t>
      </w:r>
      <w:r w:rsidRPr="005C237B">
        <w:rPr>
          <w:sz w:val="28"/>
          <w:szCs w:val="28"/>
          <w:rtl/>
        </w:rPr>
        <w:t>–</w:t>
      </w:r>
      <w:r w:rsidRPr="005C237B">
        <w:rPr>
          <w:rFonts w:cs="B Zar" w:hint="cs"/>
          <w:sz w:val="28"/>
          <w:szCs w:val="28"/>
          <w:rtl/>
        </w:rPr>
        <w:t xml:space="preserve"> مجمع </w:t>
      </w:r>
      <w:r w:rsidRPr="0012656B">
        <w:rPr>
          <w:rFonts w:cs="B Zar" w:hint="cs"/>
          <w:sz w:val="28"/>
          <w:szCs w:val="28"/>
          <w:rtl/>
        </w:rPr>
        <w:t>عادی نمایندگان</w:t>
      </w:r>
      <w:r w:rsidRPr="005C237B">
        <w:rPr>
          <w:rFonts w:cs="B Zar" w:hint="cs"/>
          <w:sz w:val="28"/>
          <w:szCs w:val="28"/>
          <w:rtl/>
        </w:rPr>
        <w:t xml:space="preserve"> ، با دعوت کت</w:t>
      </w:r>
      <w:r>
        <w:rPr>
          <w:rFonts w:cs="B Zar" w:hint="cs"/>
          <w:sz w:val="28"/>
          <w:szCs w:val="28"/>
          <w:rtl/>
        </w:rPr>
        <w:t>بی</w:t>
      </w:r>
      <w:r w:rsidR="001434A7">
        <w:rPr>
          <w:rFonts w:cs="B Zar" w:hint="cs"/>
          <w:sz w:val="28"/>
          <w:szCs w:val="28"/>
          <w:rtl/>
        </w:rPr>
        <w:t xml:space="preserve"> شورای مرکزی</w:t>
      </w:r>
      <w:r>
        <w:rPr>
          <w:rFonts w:cs="B Zar" w:hint="cs"/>
          <w:sz w:val="28"/>
          <w:szCs w:val="28"/>
          <w:rtl/>
        </w:rPr>
        <w:t xml:space="preserve"> و انتشار آگهی دعوت</w:t>
      </w:r>
      <w:r w:rsidRPr="005C237B">
        <w:rPr>
          <w:rFonts w:cs="B Zar" w:hint="cs"/>
          <w:sz w:val="28"/>
          <w:szCs w:val="28"/>
          <w:rtl/>
        </w:rPr>
        <w:t xml:space="preserve"> </w:t>
      </w:r>
      <w:r w:rsidR="009C0FD8">
        <w:rPr>
          <w:rFonts w:cs="B Zar" w:hint="cs"/>
          <w:sz w:val="28"/>
          <w:szCs w:val="28"/>
          <w:rtl/>
        </w:rPr>
        <w:t xml:space="preserve">در روزنامه </w:t>
      </w:r>
      <w:r w:rsidRPr="005C237B">
        <w:rPr>
          <w:rFonts w:cs="B Zar" w:hint="cs"/>
          <w:sz w:val="28"/>
          <w:szCs w:val="28"/>
          <w:rtl/>
        </w:rPr>
        <w:t>با حضور حداقل نصف بعلاوه یک</w:t>
      </w:r>
      <w:r w:rsidRPr="005C237B">
        <w:rPr>
          <w:rFonts w:cs="B Zar" w:hint="cs"/>
          <w:b/>
          <w:bCs/>
          <w:sz w:val="28"/>
          <w:szCs w:val="28"/>
          <w:rtl/>
        </w:rPr>
        <w:t xml:space="preserve"> </w:t>
      </w:r>
      <w:r w:rsidRPr="005C237B">
        <w:rPr>
          <w:rFonts w:cs="B Zar" w:hint="cs"/>
          <w:sz w:val="28"/>
          <w:szCs w:val="28"/>
          <w:rtl/>
        </w:rPr>
        <w:t>نمایندگان</w:t>
      </w:r>
      <w:r>
        <w:rPr>
          <w:rFonts w:cs="B Zar" w:hint="cs"/>
          <w:sz w:val="28"/>
          <w:szCs w:val="28"/>
          <w:rtl/>
        </w:rPr>
        <w:t xml:space="preserve"> واحدها</w:t>
      </w:r>
      <w:r w:rsidRPr="005C237B">
        <w:rPr>
          <w:rFonts w:cs="B Zar" w:hint="cs"/>
          <w:sz w:val="28"/>
          <w:szCs w:val="28"/>
          <w:rtl/>
        </w:rPr>
        <w:t xml:space="preserve"> رسمیت می</w:t>
      </w:r>
      <w:r w:rsidRPr="005C237B">
        <w:rPr>
          <w:rFonts w:cs="B Zar" w:hint="cs"/>
          <w:sz w:val="28"/>
          <w:szCs w:val="28"/>
          <w:rtl/>
        </w:rPr>
        <w:softHyphen/>
        <w:t>یابد.</w:t>
      </w:r>
      <w:r w:rsidR="003A0173">
        <w:rPr>
          <w:rFonts w:cs="B Zar" w:hint="cs"/>
          <w:sz w:val="28"/>
          <w:szCs w:val="28"/>
          <w:rtl/>
        </w:rPr>
        <w:t xml:space="preserve"> </w:t>
      </w:r>
      <w:r w:rsidRPr="005C237B">
        <w:rPr>
          <w:rFonts w:cs="B Zar" w:hint="cs"/>
          <w:sz w:val="28"/>
          <w:szCs w:val="28"/>
          <w:rtl/>
        </w:rPr>
        <w:t>اگر در اولین جلسه تعداد حاضرین به حدّ نصاب نرسید</w:t>
      </w:r>
      <w:r>
        <w:rPr>
          <w:rFonts w:cs="B Zar" w:hint="cs"/>
          <w:sz w:val="28"/>
          <w:szCs w:val="28"/>
          <w:rtl/>
        </w:rPr>
        <w:t xml:space="preserve">، </w:t>
      </w:r>
      <w:r w:rsidR="003A0173">
        <w:rPr>
          <w:rFonts w:cs="B Zar" w:hint="cs"/>
          <w:sz w:val="28"/>
          <w:szCs w:val="28"/>
          <w:rtl/>
        </w:rPr>
        <w:t>نصاب رسمیت مجمع عادی نمایندگان برای نوبت بعدی هر تعداد نمایندگان خواهد بود.</w:t>
      </w:r>
    </w:p>
    <w:p w:rsidR="003A0173" w:rsidRDefault="001434A7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3A0173">
        <w:rPr>
          <w:rFonts w:cs="B Zar" w:hint="cs"/>
          <w:sz w:val="28"/>
          <w:szCs w:val="28"/>
          <w:rtl/>
        </w:rPr>
        <w:t>تبصر</w:t>
      </w:r>
      <w:r w:rsidR="00765C46">
        <w:rPr>
          <w:rFonts w:cs="B Zar" w:hint="cs"/>
          <w:sz w:val="28"/>
          <w:szCs w:val="28"/>
          <w:rtl/>
        </w:rPr>
        <w:t>ه</w:t>
      </w:r>
      <w:r w:rsidR="009C0FD8">
        <w:rPr>
          <w:rFonts w:cs="B Zar" w:hint="cs"/>
          <w:sz w:val="28"/>
          <w:szCs w:val="28"/>
          <w:rtl/>
        </w:rPr>
        <w:t xml:space="preserve"> 1</w:t>
      </w:r>
      <w:r w:rsidR="00765C46">
        <w:rPr>
          <w:rFonts w:cs="B Zar" w:hint="cs"/>
          <w:sz w:val="28"/>
          <w:szCs w:val="28"/>
          <w:rtl/>
        </w:rPr>
        <w:t xml:space="preserve">- آگهی دعوت مجمع </w:t>
      </w:r>
      <w:r w:rsidR="009C0FD8">
        <w:rPr>
          <w:rFonts w:cs="B Zar" w:hint="cs"/>
          <w:sz w:val="28"/>
          <w:szCs w:val="28"/>
          <w:rtl/>
        </w:rPr>
        <w:t xml:space="preserve">در روزنامه </w:t>
      </w:r>
      <w:r w:rsidR="00765C46">
        <w:rPr>
          <w:rFonts w:cs="B Zar" w:hint="cs"/>
          <w:sz w:val="28"/>
          <w:szCs w:val="28"/>
          <w:rtl/>
        </w:rPr>
        <w:t xml:space="preserve">برای نوبت دوم </w:t>
      </w:r>
      <w:r w:rsidR="003A0173">
        <w:rPr>
          <w:rFonts w:cs="B Zar" w:hint="cs"/>
          <w:sz w:val="28"/>
          <w:szCs w:val="28"/>
          <w:rtl/>
        </w:rPr>
        <w:t>باید حداکثر ظرف10 روز از تاریخ جلسه ای که رسمیت نیافته با همان دستور جلس</w:t>
      </w:r>
      <w:r w:rsidR="003A0173" w:rsidRPr="009C0FD8">
        <w:rPr>
          <w:rFonts w:cs="B Zar" w:hint="cs"/>
          <w:sz w:val="28"/>
          <w:szCs w:val="28"/>
          <w:rtl/>
        </w:rPr>
        <w:t>ه اول منتشر شود. فاصلۀ نشر آگ</w:t>
      </w:r>
      <w:r w:rsidR="00765C46" w:rsidRPr="009C0FD8">
        <w:rPr>
          <w:rFonts w:cs="B Zar" w:hint="cs"/>
          <w:sz w:val="28"/>
          <w:szCs w:val="28"/>
          <w:rtl/>
        </w:rPr>
        <w:t xml:space="preserve">هی دعوت، تا تشکیل جلسۀ نوبت دوم </w:t>
      </w:r>
      <w:r w:rsidR="003A0173" w:rsidRPr="009C0FD8">
        <w:rPr>
          <w:rFonts w:cs="B Zar" w:hint="cs"/>
          <w:sz w:val="28"/>
          <w:szCs w:val="28"/>
          <w:rtl/>
        </w:rPr>
        <w:t xml:space="preserve"> نباید از 3 هفته کمتر و</w:t>
      </w:r>
      <w:r w:rsidR="00765C46" w:rsidRPr="009C0FD8">
        <w:rPr>
          <w:rFonts w:cs="B Zar" w:hint="cs"/>
          <w:sz w:val="28"/>
          <w:szCs w:val="28"/>
          <w:rtl/>
        </w:rPr>
        <w:t xml:space="preserve"> از</w:t>
      </w:r>
      <w:r w:rsidR="003A0173" w:rsidRPr="009C0FD8">
        <w:rPr>
          <w:rFonts w:cs="B Zar" w:hint="cs"/>
          <w:sz w:val="28"/>
          <w:szCs w:val="28"/>
          <w:rtl/>
        </w:rPr>
        <w:t xml:space="preserve"> 5 هفته بیشتر شود.</w:t>
      </w:r>
      <w:r w:rsidR="003A0173" w:rsidRPr="00EE52A3">
        <w:rPr>
          <w:rFonts w:cs="B Zar"/>
          <w:sz w:val="28"/>
          <w:szCs w:val="28"/>
          <w:rtl/>
        </w:rPr>
        <w:t xml:space="preserve"> </w:t>
      </w:r>
    </w:p>
    <w:p w:rsidR="009C0FD8" w:rsidRPr="00357E53" w:rsidRDefault="009C0FD8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تبصره 2- در صورتی که به کلیۀ واحدها به طریقی</w:t>
      </w:r>
      <w:r w:rsidR="00B21DB7">
        <w:rPr>
          <w:rFonts w:cs="B Zar" w:hint="cs"/>
          <w:sz w:val="28"/>
          <w:szCs w:val="28"/>
          <w:rtl/>
        </w:rPr>
        <w:t xml:space="preserve"> در خصوص زمان برگزاری مجمع</w:t>
      </w:r>
      <w:r>
        <w:rPr>
          <w:rFonts w:cs="B Zar" w:hint="cs"/>
          <w:sz w:val="28"/>
          <w:szCs w:val="28"/>
          <w:rtl/>
        </w:rPr>
        <w:t xml:space="preserve"> اطلاع رسانی شود، انتشار آگهی </w:t>
      </w:r>
      <w:r w:rsidR="00AC2A1C">
        <w:rPr>
          <w:rFonts w:cs="B Zar" w:hint="cs"/>
          <w:sz w:val="28"/>
          <w:szCs w:val="28"/>
          <w:rtl/>
        </w:rPr>
        <w:t xml:space="preserve">دعوت </w:t>
      </w:r>
      <w:r w:rsidR="00AC2A1C" w:rsidRPr="00357E53">
        <w:rPr>
          <w:rFonts w:cs="B Zar" w:hint="cs"/>
          <w:sz w:val="28"/>
          <w:szCs w:val="28"/>
          <w:rtl/>
        </w:rPr>
        <w:t>در روزنامه الزامی نیست.</w:t>
      </w:r>
    </w:p>
    <w:p w:rsidR="00AC2A1C" w:rsidRPr="00357E53" w:rsidRDefault="00AC2A1C" w:rsidP="00357E5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357E53">
        <w:rPr>
          <w:rFonts w:cs="B Zar" w:hint="cs"/>
          <w:sz w:val="28"/>
          <w:szCs w:val="28"/>
          <w:rtl/>
        </w:rPr>
        <w:t xml:space="preserve">تبصره 3- کلیۀ مجامع با </w:t>
      </w:r>
      <w:r w:rsidR="00357E53" w:rsidRPr="00357E53">
        <w:rPr>
          <w:rFonts w:cs="B Zar" w:hint="cs"/>
          <w:sz w:val="28"/>
          <w:szCs w:val="28"/>
          <w:rtl/>
        </w:rPr>
        <w:t xml:space="preserve">هماهنگی و تأیید شرایط برگزاری </w:t>
      </w:r>
      <w:r w:rsidRPr="00357E53">
        <w:rPr>
          <w:rFonts w:cs="B Zar" w:hint="cs"/>
          <w:sz w:val="28"/>
          <w:szCs w:val="28"/>
          <w:rtl/>
        </w:rPr>
        <w:t>وزارت کشور برگزار می شود.</w:t>
      </w:r>
    </w:p>
    <w:p w:rsidR="006D5655" w:rsidRDefault="006D5655" w:rsidP="007F718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357E53">
        <w:rPr>
          <w:rFonts w:cs="B Zar" w:hint="cs"/>
          <w:sz w:val="28"/>
          <w:szCs w:val="28"/>
          <w:rtl/>
        </w:rPr>
        <w:t xml:space="preserve">ماده 12 </w:t>
      </w:r>
      <w:r w:rsidRPr="00357E5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345AB3" w:rsidRPr="00357E53">
        <w:rPr>
          <w:rFonts w:cs="B Zar" w:hint="cs"/>
          <w:sz w:val="28"/>
          <w:szCs w:val="28"/>
          <w:rtl/>
        </w:rPr>
        <w:t xml:space="preserve"> جلسه</w:t>
      </w:r>
      <w:r w:rsidRPr="00357E53">
        <w:rPr>
          <w:rFonts w:cs="B Zar" w:hint="cs"/>
          <w:sz w:val="28"/>
          <w:szCs w:val="28"/>
          <w:rtl/>
        </w:rPr>
        <w:t xml:space="preserve"> </w:t>
      </w:r>
      <w:r w:rsidR="00345AB3" w:rsidRPr="00357E53">
        <w:rPr>
          <w:rFonts w:cs="B Zar" w:hint="cs"/>
          <w:sz w:val="28"/>
          <w:szCs w:val="28"/>
          <w:rtl/>
        </w:rPr>
        <w:t>مج</w:t>
      </w:r>
      <w:r w:rsidRPr="00357E53">
        <w:rPr>
          <w:rFonts w:cs="B Zar" w:hint="cs"/>
          <w:sz w:val="28"/>
          <w:szCs w:val="28"/>
          <w:rtl/>
        </w:rPr>
        <w:t xml:space="preserve">مع </w:t>
      </w:r>
      <w:r w:rsidR="003315C4" w:rsidRPr="00357E53">
        <w:rPr>
          <w:rFonts w:cs="B Zar" w:hint="cs"/>
          <w:sz w:val="28"/>
          <w:szCs w:val="28"/>
          <w:rtl/>
        </w:rPr>
        <w:t xml:space="preserve">نمایندگان </w:t>
      </w:r>
      <w:r w:rsidRPr="00357E53">
        <w:rPr>
          <w:rFonts w:cs="B Zar" w:hint="cs"/>
          <w:sz w:val="28"/>
          <w:szCs w:val="28"/>
          <w:rtl/>
        </w:rPr>
        <w:t xml:space="preserve">را، در صورت رسمیت یافتن، مقام دعوت کننده افتتاح </w:t>
      </w:r>
      <w:r w:rsidR="007F718D" w:rsidRPr="00357E53">
        <w:rPr>
          <w:rFonts w:cs="B Zar" w:hint="cs"/>
          <w:sz w:val="28"/>
          <w:szCs w:val="28"/>
          <w:rtl/>
        </w:rPr>
        <w:t>می نماید. در این جلسه</w:t>
      </w:r>
      <w:r w:rsidR="00EA305C" w:rsidRPr="00357E53">
        <w:rPr>
          <w:rFonts w:cs="B Zar" w:hint="cs"/>
          <w:sz w:val="28"/>
          <w:szCs w:val="28"/>
          <w:rtl/>
        </w:rPr>
        <w:t xml:space="preserve"> یک رئیس، یک منشی و دو </w:t>
      </w:r>
      <w:r w:rsidR="00345AB3" w:rsidRPr="00357E53">
        <w:rPr>
          <w:rFonts w:cs="B Zar" w:hint="cs"/>
          <w:sz w:val="28"/>
          <w:szCs w:val="28"/>
          <w:rtl/>
        </w:rPr>
        <w:t>نفر ناظر از</w:t>
      </w:r>
      <w:r w:rsidR="007F718D" w:rsidRPr="00357E53">
        <w:rPr>
          <w:rFonts w:cs="B Zar" w:hint="cs"/>
          <w:sz w:val="28"/>
          <w:szCs w:val="28"/>
          <w:rtl/>
        </w:rPr>
        <w:t xml:space="preserve"> بین</w:t>
      </w:r>
      <w:r w:rsidR="007F718D">
        <w:rPr>
          <w:rFonts w:cs="B Zar" w:hint="cs"/>
          <w:sz w:val="28"/>
          <w:szCs w:val="28"/>
          <w:rtl/>
        </w:rPr>
        <w:t xml:space="preserve"> اعضای حاضر انتحاب</w:t>
      </w:r>
      <w:r w:rsidR="00345AB3" w:rsidRPr="00B21DB7">
        <w:rPr>
          <w:rFonts w:cs="B Zar" w:hint="cs"/>
          <w:sz w:val="28"/>
          <w:szCs w:val="28"/>
          <w:rtl/>
        </w:rPr>
        <w:t xml:space="preserve"> و</w:t>
      </w:r>
      <w:r w:rsidR="007F718D">
        <w:rPr>
          <w:rFonts w:cs="B Zar" w:hint="cs"/>
          <w:sz w:val="28"/>
          <w:szCs w:val="28"/>
          <w:rtl/>
        </w:rPr>
        <w:t xml:space="preserve"> </w:t>
      </w:r>
      <w:r w:rsidR="00EA305C">
        <w:rPr>
          <w:rFonts w:cs="B Zar" w:hint="cs"/>
          <w:sz w:val="28"/>
          <w:szCs w:val="28"/>
          <w:rtl/>
        </w:rPr>
        <w:t xml:space="preserve">به عنوان هیأت رئیسه، </w:t>
      </w:r>
      <w:r w:rsidR="00345AB3" w:rsidRPr="00B21DB7">
        <w:rPr>
          <w:rFonts w:cs="B Zar" w:hint="cs"/>
          <w:sz w:val="28"/>
          <w:szCs w:val="28"/>
          <w:rtl/>
        </w:rPr>
        <w:t xml:space="preserve">مجمع را اداره </w:t>
      </w:r>
      <w:r w:rsidR="007F718D">
        <w:rPr>
          <w:rFonts w:cs="B Zar" w:hint="cs"/>
          <w:sz w:val="28"/>
          <w:szCs w:val="28"/>
          <w:rtl/>
        </w:rPr>
        <w:t>می کنند</w:t>
      </w:r>
      <w:r w:rsidR="00345AB3" w:rsidRPr="00B21DB7">
        <w:rPr>
          <w:rFonts w:cs="B Zar" w:hint="cs"/>
          <w:sz w:val="28"/>
          <w:szCs w:val="28"/>
          <w:rtl/>
        </w:rPr>
        <w:t>.</w:t>
      </w:r>
    </w:p>
    <w:p w:rsidR="007C185C" w:rsidRPr="0012656B" w:rsidRDefault="008F4970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تبصره </w:t>
      </w:r>
      <w:r w:rsidR="00EA305C" w:rsidRPr="00357E53">
        <w:rPr>
          <w:rFonts w:cs="B Zar" w:hint="cs"/>
          <w:sz w:val="28"/>
          <w:szCs w:val="28"/>
          <w:rtl/>
        </w:rPr>
        <w:t>1</w:t>
      </w:r>
      <w:r w:rsidRPr="00357E53">
        <w:rPr>
          <w:rFonts w:cs="B Zar" w:hint="cs"/>
          <w:sz w:val="28"/>
          <w:szCs w:val="28"/>
          <w:rtl/>
        </w:rPr>
        <w:t xml:space="preserve"> </w:t>
      </w:r>
      <w:r w:rsidRPr="00357E53">
        <w:rPr>
          <w:sz w:val="28"/>
          <w:szCs w:val="28"/>
          <w:rtl/>
        </w:rPr>
        <w:t>–</w:t>
      </w:r>
      <w:r w:rsidR="001F3AE0">
        <w:rPr>
          <w:rFonts w:cs="B Zar" w:hint="cs"/>
          <w:sz w:val="28"/>
          <w:szCs w:val="28"/>
          <w:rtl/>
        </w:rPr>
        <w:t xml:space="preserve"> تصمیمات</w:t>
      </w:r>
      <w:r w:rsidRPr="00EE52A3">
        <w:rPr>
          <w:rFonts w:cs="B Zar" w:hint="cs"/>
          <w:sz w:val="28"/>
          <w:szCs w:val="28"/>
          <w:rtl/>
        </w:rPr>
        <w:t xml:space="preserve"> مجمع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="001434A7">
        <w:rPr>
          <w:rFonts w:cs="B Zar" w:hint="cs"/>
          <w:sz w:val="28"/>
          <w:szCs w:val="28"/>
          <w:rtl/>
        </w:rPr>
        <w:t xml:space="preserve"> عادی</w:t>
      </w:r>
      <w:r w:rsidRPr="00EE52A3">
        <w:rPr>
          <w:rFonts w:cs="B Zar" w:hint="cs"/>
          <w:sz w:val="28"/>
          <w:szCs w:val="28"/>
          <w:rtl/>
        </w:rPr>
        <w:t xml:space="preserve"> نمایندگان</w:t>
      </w:r>
      <w:r w:rsidR="001F3AE0">
        <w:rPr>
          <w:rFonts w:cs="B Zar" w:hint="cs"/>
          <w:sz w:val="28"/>
          <w:szCs w:val="28"/>
          <w:rtl/>
        </w:rPr>
        <w:t>،</w:t>
      </w:r>
      <w:r w:rsidR="0070050A">
        <w:rPr>
          <w:rFonts w:cs="B Zar" w:hint="cs"/>
          <w:sz w:val="28"/>
          <w:szCs w:val="28"/>
          <w:rtl/>
        </w:rPr>
        <w:t xml:space="preserve"> در حدود وظایف و اختیارات مجمع</w:t>
      </w:r>
      <w:r w:rsidR="001F3AE0">
        <w:rPr>
          <w:rFonts w:cs="B Zar" w:hint="cs"/>
          <w:sz w:val="28"/>
          <w:szCs w:val="28"/>
          <w:rtl/>
        </w:rPr>
        <w:t>،</w:t>
      </w:r>
      <w:r w:rsidRPr="00EE52A3">
        <w:rPr>
          <w:rFonts w:cs="B Zar" w:hint="cs"/>
          <w:sz w:val="28"/>
          <w:szCs w:val="28"/>
          <w:rtl/>
        </w:rPr>
        <w:t xml:space="preserve"> با</w:t>
      </w:r>
      <w:r w:rsidR="003F2212">
        <w:rPr>
          <w:rFonts w:cs="B Zar" w:hint="cs"/>
          <w:sz w:val="28"/>
          <w:szCs w:val="28"/>
          <w:rtl/>
        </w:rPr>
        <w:t xml:space="preserve"> رأی</w:t>
      </w:r>
      <w:r w:rsidRPr="00EE52A3">
        <w:rPr>
          <w:rFonts w:cs="B Zar" w:hint="cs"/>
          <w:sz w:val="28"/>
          <w:szCs w:val="28"/>
          <w:rtl/>
        </w:rPr>
        <w:t xml:space="preserve"> اکثریت </w:t>
      </w:r>
      <w:r w:rsidR="00AB558C">
        <w:rPr>
          <w:rFonts w:cs="B Zar" w:hint="cs"/>
          <w:sz w:val="28"/>
          <w:szCs w:val="28"/>
          <w:rtl/>
        </w:rPr>
        <w:t>مطلق</w:t>
      </w:r>
      <w:r w:rsidRPr="00EE52A3">
        <w:rPr>
          <w:rFonts w:cs="B Zar" w:hint="cs"/>
          <w:sz w:val="28"/>
          <w:szCs w:val="28"/>
          <w:rtl/>
        </w:rPr>
        <w:t xml:space="preserve"> نمایندگا</w:t>
      </w:r>
      <w:r w:rsidR="001F3AE0">
        <w:rPr>
          <w:rFonts w:cs="B Zar" w:hint="cs"/>
          <w:sz w:val="28"/>
          <w:szCs w:val="28"/>
          <w:rtl/>
        </w:rPr>
        <w:t>ن حاضر صاحب رأی  اتخاذ می شود</w:t>
      </w:r>
      <w:r w:rsidR="00AA09DD" w:rsidRPr="0012656B">
        <w:rPr>
          <w:rFonts w:cs="B Zar" w:hint="cs"/>
          <w:sz w:val="28"/>
          <w:szCs w:val="28"/>
          <w:rtl/>
        </w:rPr>
        <w:t xml:space="preserve">، </w:t>
      </w:r>
      <w:r w:rsidR="007C185C" w:rsidRPr="0012656B">
        <w:rPr>
          <w:rFonts w:cs="B Zar" w:hint="cs"/>
          <w:sz w:val="28"/>
          <w:szCs w:val="28"/>
          <w:rtl/>
        </w:rPr>
        <w:t>مگر در مواردی که در این اساسنامه مشخص شده باشد.</w:t>
      </w:r>
    </w:p>
    <w:p w:rsidR="00F74628" w:rsidRPr="00357E53" w:rsidRDefault="00EA305C" w:rsidP="00EA305C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357E53">
        <w:rPr>
          <w:rFonts w:cs="B Zar" w:hint="cs"/>
          <w:sz w:val="28"/>
          <w:szCs w:val="28"/>
          <w:rtl/>
        </w:rPr>
        <w:t>تبصره  2 -  هیأت رئیسۀ مجمع نمی تواند کاندیدای شورا و بازرسان باشند.</w:t>
      </w:r>
    </w:p>
    <w:p w:rsidR="00AF6E18" w:rsidRPr="00EE52A3" w:rsidRDefault="00AF6E18" w:rsidP="004A5518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C70C00">
        <w:rPr>
          <w:rFonts w:cs="B Zar" w:hint="cs"/>
          <w:sz w:val="28"/>
          <w:szCs w:val="28"/>
          <w:highlight w:val="cyan"/>
          <w:rtl/>
        </w:rPr>
        <w:t xml:space="preserve">ماده </w:t>
      </w:r>
      <w:r w:rsidR="00345AB3">
        <w:rPr>
          <w:rFonts w:cs="B Zar" w:hint="cs"/>
          <w:sz w:val="28"/>
          <w:szCs w:val="28"/>
          <w:highlight w:val="cyan"/>
          <w:rtl/>
        </w:rPr>
        <w:t>1</w:t>
      </w:r>
      <w:r w:rsidR="003D7D83">
        <w:rPr>
          <w:rFonts w:cs="B Zar" w:hint="cs"/>
          <w:sz w:val="28"/>
          <w:szCs w:val="28"/>
          <w:highlight w:val="cyan"/>
          <w:rtl/>
        </w:rPr>
        <w:t>3</w:t>
      </w:r>
      <w:r w:rsidRPr="00C70C00">
        <w:rPr>
          <w:rFonts w:cs="B Zar" w:hint="cs"/>
          <w:sz w:val="28"/>
          <w:szCs w:val="28"/>
          <w:highlight w:val="cyan"/>
          <w:rtl/>
        </w:rPr>
        <w:t xml:space="preserve"> </w:t>
      </w:r>
      <w:r w:rsidRPr="00C70C00">
        <w:rPr>
          <w:sz w:val="28"/>
          <w:szCs w:val="28"/>
          <w:highlight w:val="cyan"/>
          <w:rtl/>
        </w:rPr>
        <w:t>–</w:t>
      </w:r>
      <w:r w:rsidRPr="00C70C00">
        <w:rPr>
          <w:rFonts w:cs="B Zar" w:hint="cs"/>
          <w:sz w:val="28"/>
          <w:szCs w:val="28"/>
          <w:highlight w:val="cyan"/>
          <w:rtl/>
        </w:rPr>
        <w:t xml:space="preserve"> 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 xml:space="preserve">وظایف </w:t>
      </w:r>
      <w:r w:rsidR="00E12D3E">
        <w:rPr>
          <w:rFonts w:cs="B Zar" w:hint="cs"/>
          <w:b/>
          <w:bCs/>
          <w:sz w:val="24"/>
          <w:szCs w:val="24"/>
          <w:highlight w:val="cyan"/>
          <w:rtl/>
        </w:rPr>
        <w:t xml:space="preserve">و اختیارات 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 xml:space="preserve">مجمع </w:t>
      </w:r>
      <w:r w:rsidR="00B40CF1" w:rsidRPr="00C70C00">
        <w:rPr>
          <w:rFonts w:cs="B Zar" w:hint="cs"/>
          <w:b/>
          <w:bCs/>
          <w:sz w:val="24"/>
          <w:szCs w:val="24"/>
          <w:highlight w:val="cyan"/>
          <w:rtl/>
        </w:rPr>
        <w:t>عادی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 xml:space="preserve"> </w:t>
      </w:r>
      <w:r w:rsidR="00C46BFA">
        <w:rPr>
          <w:rFonts w:cs="B Zar" w:hint="cs"/>
          <w:b/>
          <w:bCs/>
          <w:sz w:val="24"/>
          <w:szCs w:val="24"/>
          <w:highlight w:val="cyan"/>
          <w:rtl/>
        </w:rPr>
        <w:t>نمایندگان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>:</w:t>
      </w:r>
    </w:p>
    <w:p w:rsidR="00AF6E18" w:rsidRPr="00EE52A3" w:rsidRDefault="005C237B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 تصویب</w:t>
      </w:r>
      <w:r w:rsidR="00AF6E18" w:rsidRPr="00EE52A3">
        <w:rPr>
          <w:rFonts w:cs="B Zar" w:hint="cs"/>
          <w:sz w:val="28"/>
          <w:szCs w:val="28"/>
          <w:rtl/>
        </w:rPr>
        <w:t xml:space="preserve"> خط مشی و اصول کلی برنامه</w:t>
      </w:r>
      <w:r w:rsidR="00AF6E18" w:rsidRPr="00EE52A3">
        <w:rPr>
          <w:rFonts w:cs="B Zar" w:hint="cs"/>
          <w:sz w:val="28"/>
          <w:szCs w:val="28"/>
          <w:rtl/>
        </w:rPr>
        <w:softHyphen/>
        <w:t>های کان</w:t>
      </w:r>
      <w:r>
        <w:rPr>
          <w:rFonts w:cs="B Zar" w:hint="cs"/>
          <w:sz w:val="28"/>
          <w:szCs w:val="28"/>
          <w:rtl/>
        </w:rPr>
        <w:t>ون در چارچوب اساسنامه</w:t>
      </w:r>
    </w:p>
    <w:p w:rsidR="00AF6E18" w:rsidRPr="00EE52A3" w:rsidRDefault="00A5202F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>2- انتخاب اعضای شورای</w:t>
      </w:r>
      <w:r w:rsidR="0070050A">
        <w:rPr>
          <w:rFonts w:cs="B Zar" w:hint="cs"/>
          <w:sz w:val="28"/>
          <w:szCs w:val="28"/>
          <w:rtl/>
        </w:rPr>
        <w:t xml:space="preserve"> مرکزی</w:t>
      </w:r>
      <w:r w:rsidR="004C49F2" w:rsidRPr="00EE52A3">
        <w:rPr>
          <w:rFonts w:cs="B Zar" w:hint="cs"/>
          <w:sz w:val="28"/>
          <w:szCs w:val="28"/>
          <w:rtl/>
        </w:rPr>
        <w:t xml:space="preserve"> </w:t>
      </w:r>
      <w:r w:rsidRPr="00EE52A3">
        <w:rPr>
          <w:rFonts w:cs="B Zar" w:hint="cs"/>
          <w:sz w:val="28"/>
          <w:szCs w:val="28"/>
          <w:rtl/>
        </w:rPr>
        <w:t xml:space="preserve"> کانون </w:t>
      </w:r>
    </w:p>
    <w:p w:rsidR="00A5202F" w:rsidRPr="00EE52A3" w:rsidRDefault="005C237B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3- بررسی و تصویب </w:t>
      </w:r>
      <w:r w:rsidRPr="0012656B">
        <w:rPr>
          <w:rFonts w:cs="B Zar" w:hint="cs"/>
          <w:sz w:val="28"/>
          <w:szCs w:val="28"/>
          <w:rtl/>
        </w:rPr>
        <w:t>پیشنهادهای</w:t>
      </w:r>
      <w:r w:rsidR="00A5202F" w:rsidRPr="0012656B">
        <w:rPr>
          <w:rFonts w:cs="B Zar" w:hint="cs"/>
          <w:sz w:val="28"/>
          <w:szCs w:val="28"/>
          <w:rtl/>
        </w:rPr>
        <w:t xml:space="preserve"> </w:t>
      </w:r>
      <w:r w:rsidR="00A342A0" w:rsidRPr="0012656B">
        <w:rPr>
          <w:rFonts w:cs="B Zar" w:hint="cs"/>
          <w:sz w:val="28"/>
          <w:szCs w:val="28"/>
          <w:rtl/>
        </w:rPr>
        <w:t>ارسالی از طرف</w:t>
      </w:r>
      <w:r w:rsidR="00A342A0">
        <w:rPr>
          <w:rFonts w:cs="B Zar" w:hint="cs"/>
          <w:sz w:val="28"/>
          <w:szCs w:val="28"/>
          <w:rtl/>
        </w:rPr>
        <w:t xml:space="preserve"> </w:t>
      </w:r>
      <w:r w:rsidR="00A5202F" w:rsidRPr="00EE52A3">
        <w:rPr>
          <w:rFonts w:cs="B Zar" w:hint="cs"/>
          <w:sz w:val="28"/>
          <w:szCs w:val="28"/>
          <w:rtl/>
        </w:rPr>
        <w:t xml:space="preserve">شورای  </w:t>
      </w:r>
      <w:r w:rsidR="0070050A">
        <w:rPr>
          <w:rFonts w:cs="B Zar" w:hint="cs"/>
          <w:sz w:val="28"/>
          <w:szCs w:val="28"/>
          <w:rtl/>
        </w:rPr>
        <w:t>مرکزی</w:t>
      </w:r>
      <w:r w:rsidR="00A5202F" w:rsidRPr="00EE52A3">
        <w:rPr>
          <w:rFonts w:cs="B Zar" w:hint="cs"/>
          <w:sz w:val="28"/>
          <w:szCs w:val="28"/>
          <w:rtl/>
        </w:rPr>
        <w:t xml:space="preserve"> کانون</w:t>
      </w:r>
    </w:p>
    <w:p w:rsidR="00AF6E18" w:rsidRPr="00B21DB7" w:rsidRDefault="00A5202F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>4</w:t>
      </w:r>
      <w:r w:rsidR="00B21DB7">
        <w:rPr>
          <w:rFonts w:cs="B Zar" w:hint="cs"/>
          <w:sz w:val="28"/>
          <w:szCs w:val="28"/>
          <w:rtl/>
        </w:rPr>
        <w:t xml:space="preserve"> - </w:t>
      </w:r>
      <w:r w:rsidR="005C237B" w:rsidRPr="00B21DB7">
        <w:rPr>
          <w:rFonts w:cs="B Zar" w:hint="cs"/>
          <w:sz w:val="28"/>
          <w:szCs w:val="28"/>
          <w:rtl/>
        </w:rPr>
        <w:t>تصویب</w:t>
      </w:r>
      <w:r w:rsidR="004C49F2" w:rsidRPr="00B21DB7">
        <w:rPr>
          <w:rFonts w:cs="B Zar" w:hint="cs"/>
          <w:sz w:val="28"/>
          <w:szCs w:val="28"/>
          <w:rtl/>
        </w:rPr>
        <w:t xml:space="preserve"> آئین نامه</w:t>
      </w:r>
      <w:r w:rsidR="00FC7BD0" w:rsidRPr="00B21DB7">
        <w:rPr>
          <w:rFonts w:cs="B Zar" w:hint="cs"/>
          <w:sz w:val="28"/>
          <w:szCs w:val="28"/>
          <w:rtl/>
        </w:rPr>
        <w:t xml:space="preserve"> های</w:t>
      </w:r>
      <w:r w:rsidR="004C49F2" w:rsidRPr="00B21DB7">
        <w:rPr>
          <w:rFonts w:cs="B Zar" w:hint="cs"/>
          <w:sz w:val="28"/>
          <w:szCs w:val="28"/>
          <w:rtl/>
        </w:rPr>
        <w:t xml:space="preserve"> </w:t>
      </w:r>
      <w:r w:rsidR="00AA09DD" w:rsidRPr="00B21DB7">
        <w:rPr>
          <w:rFonts w:cs="B Zar" w:hint="cs"/>
          <w:sz w:val="28"/>
          <w:szCs w:val="28"/>
          <w:rtl/>
        </w:rPr>
        <w:t>مالي و معاملات</w:t>
      </w:r>
      <w:r w:rsidR="007F718D">
        <w:rPr>
          <w:rFonts w:cs="B Zar" w:hint="cs"/>
          <w:sz w:val="28"/>
          <w:szCs w:val="28"/>
          <w:rtl/>
        </w:rPr>
        <w:t>ی</w:t>
      </w:r>
      <w:r w:rsidR="0040244E">
        <w:rPr>
          <w:rFonts w:cs="B Zar" w:hint="cs"/>
          <w:sz w:val="28"/>
          <w:szCs w:val="28"/>
          <w:rtl/>
        </w:rPr>
        <w:t>، عضويت و انض</w:t>
      </w:r>
      <w:r w:rsidR="00AA09DD" w:rsidRPr="00B21DB7">
        <w:rPr>
          <w:rFonts w:cs="B Zar" w:hint="cs"/>
          <w:sz w:val="28"/>
          <w:szCs w:val="28"/>
          <w:rtl/>
        </w:rPr>
        <w:t xml:space="preserve">باطي </w:t>
      </w:r>
      <w:r w:rsidR="004C49F2" w:rsidRPr="00B21DB7">
        <w:rPr>
          <w:rFonts w:cs="B Zar" w:hint="cs"/>
          <w:sz w:val="28"/>
          <w:szCs w:val="28"/>
          <w:rtl/>
        </w:rPr>
        <w:t>کانون</w:t>
      </w:r>
    </w:p>
    <w:p w:rsidR="00C24BDE" w:rsidRPr="00B21DB7" w:rsidRDefault="00C24BDE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 w:rsidRPr="00B21DB7">
        <w:rPr>
          <w:rFonts w:cs="B Zar" w:hint="cs"/>
          <w:sz w:val="28"/>
          <w:szCs w:val="28"/>
          <w:rtl/>
        </w:rPr>
        <w:t xml:space="preserve">5 </w:t>
      </w:r>
      <w:r w:rsidRPr="00B21DB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21DB7">
        <w:rPr>
          <w:rFonts w:cs="B Zar" w:hint="cs"/>
          <w:sz w:val="28"/>
          <w:szCs w:val="28"/>
          <w:rtl/>
        </w:rPr>
        <w:t xml:space="preserve"> رسیدگی و اتخاذ تصمیم در بارۀ ترازنامه و سایر گزارشهای مالی پس از قرائت گزارش بازرسان</w:t>
      </w:r>
    </w:p>
    <w:p w:rsidR="00A5202F" w:rsidRDefault="00B21DB7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</w:t>
      </w:r>
      <w:r w:rsidR="00A5202F" w:rsidRPr="00B21DB7">
        <w:rPr>
          <w:rFonts w:cs="B Zar" w:hint="cs"/>
          <w:sz w:val="28"/>
          <w:szCs w:val="28"/>
          <w:rtl/>
        </w:rPr>
        <w:t xml:space="preserve"> </w:t>
      </w:r>
      <w:r w:rsidR="00A5202F" w:rsidRPr="00B21DB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A5202F" w:rsidRPr="00EE52A3">
        <w:rPr>
          <w:rFonts w:cs="B Zar" w:hint="cs"/>
          <w:sz w:val="28"/>
          <w:szCs w:val="28"/>
          <w:rtl/>
        </w:rPr>
        <w:t xml:space="preserve"> تعیین روزنامه کثیرالانتشار جهت درج آگهی ها</w:t>
      </w:r>
    </w:p>
    <w:p w:rsidR="0070050A" w:rsidRDefault="00B21DB7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7</w:t>
      </w:r>
      <w:r w:rsidR="0070050A">
        <w:rPr>
          <w:rFonts w:cs="B Zar" w:hint="cs"/>
          <w:sz w:val="28"/>
          <w:szCs w:val="28"/>
          <w:rtl/>
        </w:rPr>
        <w:t xml:space="preserve"> </w:t>
      </w:r>
      <w:r w:rsidR="0070050A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70050A">
        <w:rPr>
          <w:rFonts w:cs="B Zar" w:hint="cs"/>
          <w:sz w:val="28"/>
          <w:szCs w:val="28"/>
          <w:rtl/>
        </w:rPr>
        <w:t xml:space="preserve"> تصویب بودجه</w:t>
      </w:r>
      <w:r w:rsidR="005C237B">
        <w:rPr>
          <w:rFonts w:cs="B Zar" w:hint="cs"/>
          <w:sz w:val="28"/>
          <w:szCs w:val="28"/>
          <w:rtl/>
        </w:rPr>
        <w:t xml:space="preserve"> سالانۀ کانون</w:t>
      </w:r>
    </w:p>
    <w:p w:rsidR="005C237B" w:rsidRPr="00EE52A3" w:rsidRDefault="00B21DB7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8</w:t>
      </w:r>
      <w:r w:rsidR="005C237B">
        <w:rPr>
          <w:rFonts w:cs="B Zar" w:hint="cs"/>
          <w:sz w:val="28"/>
          <w:szCs w:val="28"/>
          <w:rtl/>
        </w:rPr>
        <w:t xml:space="preserve"> </w:t>
      </w:r>
      <w:r w:rsidR="005C237B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5C237B">
        <w:rPr>
          <w:rFonts w:cs="B Zar" w:hint="cs"/>
          <w:sz w:val="28"/>
          <w:szCs w:val="28"/>
          <w:rtl/>
        </w:rPr>
        <w:t xml:space="preserve"> تصویب حق عضویت ها</w:t>
      </w:r>
    </w:p>
    <w:p w:rsidR="00F71148" w:rsidRDefault="00B21DB7" w:rsidP="004A5518">
      <w:pPr>
        <w:spacing w:after="0" w:line="240" w:lineRule="auto"/>
        <w:ind w:left="42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9</w:t>
      </w:r>
      <w:r w:rsidR="00A5202F" w:rsidRPr="00EE52A3">
        <w:rPr>
          <w:rFonts w:cs="B Zar" w:hint="cs"/>
          <w:sz w:val="28"/>
          <w:szCs w:val="28"/>
          <w:rtl/>
        </w:rPr>
        <w:t xml:space="preserve"> - انتخاب بازرسان</w:t>
      </w:r>
      <w:r w:rsidR="00F71148">
        <w:rPr>
          <w:rFonts w:cs="B Zar" w:hint="cs"/>
          <w:sz w:val="28"/>
          <w:szCs w:val="28"/>
          <w:rtl/>
        </w:rPr>
        <w:t xml:space="preserve"> </w:t>
      </w:r>
    </w:p>
    <w:p w:rsidR="00AC2A1C" w:rsidRPr="00EE52A3" w:rsidRDefault="00AC2A1C" w:rsidP="00AC2A1C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A305C">
        <w:rPr>
          <w:rFonts w:cs="B Zar" w:hint="cs"/>
          <w:sz w:val="28"/>
          <w:szCs w:val="28"/>
          <w:highlight w:val="lightGray"/>
          <w:rtl/>
        </w:rPr>
        <w:t>.                                   .</w:t>
      </w:r>
    </w:p>
    <w:p w:rsidR="00B77232" w:rsidRPr="00B21DB7" w:rsidRDefault="008F6E5F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B558C">
        <w:rPr>
          <w:rFonts w:cs="B Zar" w:hint="cs"/>
          <w:sz w:val="28"/>
          <w:szCs w:val="28"/>
          <w:rtl/>
        </w:rPr>
        <w:t xml:space="preserve">ماده </w:t>
      </w:r>
      <w:r w:rsidR="004A092B">
        <w:rPr>
          <w:rFonts w:cs="B Zar" w:hint="cs"/>
          <w:sz w:val="28"/>
          <w:szCs w:val="28"/>
          <w:rtl/>
        </w:rPr>
        <w:t>14</w:t>
      </w:r>
      <w:r w:rsidR="00AF6E18" w:rsidRPr="00AB558C">
        <w:rPr>
          <w:rFonts w:cs="B Zar" w:hint="cs"/>
          <w:sz w:val="28"/>
          <w:szCs w:val="28"/>
          <w:rtl/>
        </w:rPr>
        <w:t xml:space="preserve"> </w:t>
      </w:r>
      <w:r w:rsidR="00AF6E18" w:rsidRPr="00B21DB7">
        <w:rPr>
          <w:sz w:val="28"/>
          <w:szCs w:val="28"/>
          <w:rtl/>
        </w:rPr>
        <w:t>–</w:t>
      </w:r>
      <w:r w:rsidR="00AF6E18" w:rsidRPr="00B21DB7">
        <w:rPr>
          <w:rFonts w:cs="B Zar" w:hint="cs"/>
          <w:sz w:val="28"/>
          <w:szCs w:val="28"/>
          <w:rtl/>
        </w:rPr>
        <w:t xml:space="preserve"> مجمع</w:t>
      </w:r>
      <w:r w:rsidR="00C23606" w:rsidRPr="00B21DB7">
        <w:rPr>
          <w:rFonts w:cs="B Zar" w:hint="cs"/>
          <w:sz w:val="28"/>
          <w:szCs w:val="28"/>
          <w:rtl/>
        </w:rPr>
        <w:t xml:space="preserve">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="0074205A" w:rsidRPr="00B21DB7">
        <w:rPr>
          <w:rFonts w:cs="B Zar" w:hint="cs"/>
          <w:sz w:val="28"/>
          <w:szCs w:val="28"/>
          <w:rtl/>
        </w:rPr>
        <w:t xml:space="preserve"> فوق العاده</w:t>
      </w:r>
      <w:r w:rsidR="00C23606" w:rsidRPr="00B21DB7">
        <w:rPr>
          <w:rFonts w:cs="B Zar" w:hint="cs"/>
          <w:sz w:val="28"/>
          <w:szCs w:val="28"/>
          <w:rtl/>
        </w:rPr>
        <w:t xml:space="preserve"> </w:t>
      </w:r>
      <w:r w:rsidR="00EB2B15" w:rsidRPr="00B21DB7">
        <w:rPr>
          <w:rFonts w:cs="B Zar" w:hint="cs"/>
          <w:sz w:val="28"/>
          <w:szCs w:val="28"/>
          <w:rtl/>
        </w:rPr>
        <w:t xml:space="preserve">نمايندگان </w:t>
      </w:r>
      <w:r w:rsidR="00C23606" w:rsidRPr="00B21DB7">
        <w:rPr>
          <w:rFonts w:cs="B Zar" w:hint="cs"/>
          <w:sz w:val="28"/>
          <w:szCs w:val="28"/>
          <w:rtl/>
        </w:rPr>
        <w:t>، بنا به درخواس</w:t>
      </w:r>
      <w:r w:rsidR="00F71148" w:rsidRPr="00B21DB7">
        <w:rPr>
          <w:rFonts w:cs="B Zar" w:hint="cs"/>
          <w:sz w:val="28"/>
          <w:szCs w:val="28"/>
          <w:rtl/>
        </w:rPr>
        <w:t>ت</w:t>
      </w:r>
      <w:r w:rsidR="00EB2B15" w:rsidRPr="00B21DB7">
        <w:rPr>
          <w:rFonts w:cs="B Zar" w:hint="cs"/>
          <w:sz w:val="28"/>
          <w:szCs w:val="28"/>
          <w:rtl/>
        </w:rPr>
        <w:t xml:space="preserve"> حداقل</w:t>
      </w:r>
      <w:r w:rsidR="00F71148" w:rsidRPr="00B21DB7">
        <w:rPr>
          <w:rFonts w:cs="B Zar" w:hint="cs"/>
          <w:sz w:val="28"/>
          <w:szCs w:val="28"/>
          <w:rtl/>
        </w:rPr>
        <w:t xml:space="preserve"> 3 تن از اعضای شورای مرکزی </w:t>
      </w:r>
      <w:r w:rsidR="00AF6E18" w:rsidRPr="00B21DB7">
        <w:rPr>
          <w:rFonts w:cs="B Zar" w:hint="cs"/>
          <w:sz w:val="28"/>
          <w:szCs w:val="28"/>
          <w:rtl/>
        </w:rPr>
        <w:t xml:space="preserve">و تصویب </w:t>
      </w:r>
      <m:oMath>
        <m:f>
          <m:fPr>
            <m:ctrlPr>
              <w:rPr>
                <w:rFonts w:ascii="Cambria Math" w:hAnsi="Cambria Math" w:cs="B Zar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Zar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</w:rPr>
              <m:t>3</m:t>
            </m:r>
          </m:den>
        </m:f>
      </m:oMath>
      <w:r w:rsidR="00AF6E18" w:rsidRPr="00B21DB7">
        <w:rPr>
          <w:rFonts w:cs="B Zar" w:hint="cs"/>
          <w:sz w:val="28"/>
          <w:szCs w:val="28"/>
          <w:vertAlign w:val="subscript"/>
          <w:rtl/>
        </w:rPr>
        <w:t xml:space="preserve">  </w:t>
      </w:r>
      <w:r w:rsidR="00AF6E18" w:rsidRPr="00B21DB7">
        <w:rPr>
          <w:rFonts w:cs="B Zar" w:hint="cs"/>
          <w:sz w:val="28"/>
          <w:szCs w:val="28"/>
          <w:rtl/>
        </w:rPr>
        <w:t>اعضای شورا</w:t>
      </w:r>
      <w:r w:rsidR="00AA1886" w:rsidRPr="00B21DB7">
        <w:rPr>
          <w:rFonts w:cs="B Zar" w:hint="cs"/>
          <w:sz w:val="28"/>
          <w:szCs w:val="28"/>
          <w:rtl/>
        </w:rPr>
        <w:t>ی</w:t>
      </w:r>
      <w:r w:rsidR="00C23606" w:rsidRPr="00B21DB7">
        <w:rPr>
          <w:rFonts w:cs="B Zar" w:hint="cs"/>
          <w:sz w:val="28"/>
          <w:szCs w:val="28"/>
          <w:rtl/>
        </w:rPr>
        <w:t xml:space="preserve"> </w:t>
      </w:r>
      <w:r w:rsidR="00F71148" w:rsidRPr="00B21DB7">
        <w:rPr>
          <w:rFonts w:cs="B Zar" w:hint="cs"/>
          <w:sz w:val="28"/>
          <w:szCs w:val="28"/>
          <w:rtl/>
        </w:rPr>
        <w:t>مرکزی</w:t>
      </w:r>
      <w:r w:rsidR="009A694F" w:rsidRPr="00B21DB7">
        <w:rPr>
          <w:rFonts w:cs="B Zar" w:hint="cs"/>
          <w:sz w:val="28"/>
          <w:szCs w:val="28"/>
          <w:rtl/>
        </w:rPr>
        <w:t xml:space="preserve">، یا درخواست هیأت مؤسس و یا 3/1 </w:t>
      </w:r>
      <w:r w:rsidR="00E60A75" w:rsidRPr="00B21DB7">
        <w:rPr>
          <w:rFonts w:cs="B Zar" w:hint="cs"/>
          <w:sz w:val="28"/>
          <w:szCs w:val="28"/>
          <w:rtl/>
        </w:rPr>
        <w:t xml:space="preserve">  </w:t>
      </w:r>
      <w:r w:rsidR="009A694F" w:rsidRPr="00B21DB7">
        <w:rPr>
          <w:rFonts w:cs="B Zar" w:hint="cs"/>
          <w:sz w:val="28"/>
          <w:szCs w:val="28"/>
          <w:rtl/>
        </w:rPr>
        <w:t>اعضای مجمع نمایندگان</w:t>
      </w:r>
      <w:r w:rsidR="003D7D83" w:rsidRPr="00B21DB7">
        <w:rPr>
          <w:rFonts w:cs="B Zar" w:hint="cs"/>
          <w:sz w:val="28"/>
          <w:szCs w:val="28"/>
          <w:rtl/>
        </w:rPr>
        <w:t xml:space="preserve"> و یا بازرسان</w:t>
      </w:r>
      <w:r w:rsidR="009A694F" w:rsidRPr="00B21DB7">
        <w:rPr>
          <w:rFonts w:cs="B Zar" w:hint="cs"/>
          <w:sz w:val="28"/>
          <w:szCs w:val="28"/>
          <w:rtl/>
        </w:rPr>
        <w:t xml:space="preserve"> </w:t>
      </w:r>
      <w:r w:rsidR="007F718D">
        <w:rPr>
          <w:rFonts w:cs="B Zar" w:hint="cs"/>
          <w:sz w:val="28"/>
          <w:szCs w:val="28"/>
          <w:rtl/>
        </w:rPr>
        <w:t>تشکیل می</w:t>
      </w:r>
      <w:r w:rsidR="00AF6E18" w:rsidRPr="00B21DB7">
        <w:rPr>
          <w:rFonts w:cs="B Zar" w:hint="cs"/>
          <w:sz w:val="28"/>
          <w:szCs w:val="28"/>
          <w:rtl/>
        </w:rPr>
        <w:t xml:space="preserve"> ش</w:t>
      </w:r>
      <w:r w:rsidR="007F718D">
        <w:rPr>
          <w:rFonts w:cs="B Zar" w:hint="cs"/>
          <w:sz w:val="28"/>
          <w:szCs w:val="28"/>
          <w:rtl/>
        </w:rPr>
        <w:t>و</w:t>
      </w:r>
      <w:r w:rsidR="00AF6E18" w:rsidRPr="00B21DB7">
        <w:rPr>
          <w:rFonts w:cs="B Zar" w:hint="cs"/>
          <w:sz w:val="28"/>
          <w:szCs w:val="28"/>
          <w:rtl/>
        </w:rPr>
        <w:t>د.</w:t>
      </w:r>
    </w:p>
    <w:p w:rsidR="00913DD0" w:rsidRDefault="00B77232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B21DB7">
        <w:rPr>
          <w:rFonts w:cs="B Zar" w:hint="cs"/>
          <w:sz w:val="28"/>
          <w:szCs w:val="28"/>
          <w:rtl/>
        </w:rPr>
        <w:lastRenderedPageBreak/>
        <w:t xml:space="preserve">ماده </w:t>
      </w:r>
      <w:r w:rsidR="004A092B" w:rsidRPr="00B21DB7">
        <w:rPr>
          <w:rFonts w:cs="B Zar" w:hint="cs"/>
          <w:sz w:val="28"/>
          <w:szCs w:val="28"/>
          <w:rtl/>
        </w:rPr>
        <w:t>15</w:t>
      </w:r>
      <w:r w:rsidRPr="005C237B">
        <w:rPr>
          <w:rFonts w:cs="B Zar" w:hint="cs"/>
          <w:sz w:val="28"/>
          <w:szCs w:val="28"/>
          <w:rtl/>
        </w:rPr>
        <w:t xml:space="preserve"> </w:t>
      </w:r>
      <w:r w:rsidRPr="005C237B">
        <w:rPr>
          <w:sz w:val="28"/>
          <w:szCs w:val="28"/>
          <w:rtl/>
        </w:rPr>
        <w:t>–</w:t>
      </w:r>
      <w:r w:rsidRPr="005C237B">
        <w:rPr>
          <w:rFonts w:cs="B Zar" w:hint="cs"/>
          <w:sz w:val="28"/>
          <w:szCs w:val="28"/>
          <w:rtl/>
        </w:rPr>
        <w:t xml:space="preserve"> مجمع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Pr="005C237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فوق العاده </w:t>
      </w:r>
      <w:r w:rsidRPr="005C237B">
        <w:rPr>
          <w:rFonts w:cs="B Zar" w:hint="cs"/>
          <w:sz w:val="28"/>
          <w:szCs w:val="28"/>
          <w:rtl/>
        </w:rPr>
        <w:t>نمایندگان ، با دعوت کت</w:t>
      </w:r>
      <w:r>
        <w:rPr>
          <w:rFonts w:cs="B Zar" w:hint="cs"/>
          <w:sz w:val="28"/>
          <w:szCs w:val="28"/>
          <w:rtl/>
        </w:rPr>
        <w:t>بی شورای مرکزی و انتشار آگهی دعوت،</w:t>
      </w:r>
      <w:r w:rsidRPr="005C237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بار اول </w:t>
      </w:r>
      <w:r w:rsidRPr="005C237B">
        <w:rPr>
          <w:rFonts w:cs="B Zar" w:hint="cs"/>
          <w:sz w:val="28"/>
          <w:szCs w:val="28"/>
          <w:rtl/>
        </w:rPr>
        <w:t xml:space="preserve">با حضور حداقل </w:t>
      </w:r>
      <w:r w:rsidRPr="00AB558C">
        <w:rPr>
          <w:rFonts w:cs="B Zar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B Zar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Zar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</w:rPr>
              <m:t>3</m:t>
            </m:r>
          </m:den>
        </m:f>
      </m:oMath>
      <w:r w:rsidRPr="00AB558C">
        <w:rPr>
          <w:rFonts w:cs="B Zar" w:hint="cs"/>
          <w:sz w:val="28"/>
          <w:szCs w:val="28"/>
          <w:vertAlign w:val="subscript"/>
          <w:rtl/>
        </w:rPr>
        <w:t xml:space="preserve">  </w:t>
      </w:r>
      <w:r>
        <w:rPr>
          <w:rFonts w:cs="B Zar" w:hint="cs"/>
          <w:sz w:val="28"/>
          <w:szCs w:val="28"/>
          <w:vertAlign w:val="subscript"/>
          <w:rtl/>
        </w:rPr>
        <w:t xml:space="preserve"> </w:t>
      </w:r>
      <w:r w:rsidRPr="005C237B">
        <w:rPr>
          <w:rFonts w:cs="B Zar" w:hint="cs"/>
          <w:sz w:val="28"/>
          <w:szCs w:val="28"/>
          <w:rtl/>
        </w:rPr>
        <w:t>نمایندگان</w:t>
      </w:r>
      <w:r>
        <w:rPr>
          <w:rFonts w:cs="B Zar" w:hint="cs"/>
          <w:sz w:val="28"/>
          <w:szCs w:val="28"/>
          <w:rtl/>
        </w:rPr>
        <w:t xml:space="preserve"> واحدها</w:t>
      </w:r>
      <w:r w:rsidRPr="005C237B">
        <w:rPr>
          <w:rFonts w:cs="B Zar" w:hint="cs"/>
          <w:sz w:val="28"/>
          <w:szCs w:val="28"/>
          <w:rtl/>
        </w:rPr>
        <w:t xml:space="preserve"> رسمیت می</w:t>
      </w:r>
      <w:r w:rsidRPr="005C237B">
        <w:rPr>
          <w:rFonts w:cs="B Zar" w:hint="cs"/>
          <w:sz w:val="28"/>
          <w:szCs w:val="28"/>
          <w:rtl/>
        </w:rPr>
        <w:softHyphen/>
        <w:t xml:space="preserve">یابد. </w:t>
      </w:r>
      <w:r>
        <w:rPr>
          <w:rFonts w:cs="B Zar" w:hint="cs"/>
          <w:sz w:val="28"/>
          <w:szCs w:val="28"/>
          <w:rtl/>
        </w:rPr>
        <w:t>نصاب رسمیت مجمع فوق العاده نمایندگان برای بار دوم نصف بعلاوه یک و برای بار سوم هر تعداد نمایندگان خواهد بود.</w:t>
      </w:r>
    </w:p>
    <w:p w:rsidR="00B77232" w:rsidRPr="00B21DB7" w:rsidRDefault="00913DD0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تبصره</w:t>
      </w:r>
      <w:r w:rsidR="004A092B">
        <w:rPr>
          <w:rFonts w:cs="B Zar" w:hint="cs"/>
          <w:sz w:val="28"/>
          <w:szCs w:val="28"/>
          <w:rtl/>
        </w:rPr>
        <w:t xml:space="preserve"> 1</w:t>
      </w:r>
      <w:r>
        <w:rPr>
          <w:rFonts w:cs="B Zar" w:hint="cs"/>
          <w:sz w:val="28"/>
          <w:szCs w:val="28"/>
          <w:rtl/>
        </w:rPr>
        <w:t>- آگهی دعوت مجمع برای هر نوبت بعدی باید حداکثر ظرف10 روز از تاریخ جلسه ای که رسمیت نیافته با همان دستو</w:t>
      </w:r>
      <w:r w:rsidRPr="00B21DB7">
        <w:rPr>
          <w:rFonts w:cs="B Zar" w:hint="cs"/>
          <w:sz w:val="28"/>
          <w:szCs w:val="28"/>
          <w:rtl/>
        </w:rPr>
        <w:t>ر جلسه اول منتشر شود. فاصلۀ نشر آگهی دعوت، تا تشکیل جلسۀ هر نوبت بعدی نباید از 3 هفته کمتر و</w:t>
      </w:r>
      <w:r w:rsidR="00765C46" w:rsidRPr="00B21DB7">
        <w:rPr>
          <w:rFonts w:cs="B Zar" w:hint="cs"/>
          <w:sz w:val="28"/>
          <w:szCs w:val="28"/>
          <w:rtl/>
        </w:rPr>
        <w:t xml:space="preserve"> از</w:t>
      </w:r>
      <w:r w:rsidRPr="00B21DB7">
        <w:rPr>
          <w:rFonts w:cs="B Zar" w:hint="cs"/>
          <w:sz w:val="28"/>
          <w:szCs w:val="28"/>
          <w:rtl/>
        </w:rPr>
        <w:t xml:space="preserve"> 5 هفته بیشتر شود.</w:t>
      </w:r>
      <w:r w:rsidRPr="00B21DB7">
        <w:rPr>
          <w:rFonts w:cs="B Zar"/>
          <w:sz w:val="28"/>
          <w:szCs w:val="28"/>
          <w:rtl/>
        </w:rPr>
        <w:t xml:space="preserve"> </w:t>
      </w:r>
    </w:p>
    <w:p w:rsidR="00192CFD" w:rsidRPr="00B21DB7" w:rsidRDefault="00192CFD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B21DB7">
        <w:rPr>
          <w:rFonts w:cs="B Zar" w:hint="cs"/>
          <w:sz w:val="28"/>
          <w:szCs w:val="28"/>
          <w:rtl/>
        </w:rPr>
        <w:t xml:space="preserve">تبصره </w:t>
      </w:r>
      <w:r w:rsidR="004A092B" w:rsidRPr="00B21DB7">
        <w:rPr>
          <w:rFonts w:cs="B Zar" w:hint="cs"/>
          <w:sz w:val="28"/>
          <w:szCs w:val="28"/>
          <w:rtl/>
        </w:rPr>
        <w:t>2</w:t>
      </w:r>
      <w:r w:rsidRPr="00B21DB7">
        <w:rPr>
          <w:rFonts w:cs="B Zar" w:hint="cs"/>
          <w:sz w:val="28"/>
          <w:szCs w:val="28"/>
          <w:rtl/>
        </w:rPr>
        <w:t xml:space="preserve"> </w:t>
      </w:r>
      <w:r w:rsidRPr="00B21DB7">
        <w:rPr>
          <w:sz w:val="28"/>
          <w:szCs w:val="28"/>
          <w:rtl/>
        </w:rPr>
        <w:t>–</w:t>
      </w:r>
      <w:r w:rsidRPr="00B21DB7">
        <w:rPr>
          <w:rFonts w:cs="B Zar" w:hint="cs"/>
          <w:sz w:val="28"/>
          <w:szCs w:val="28"/>
          <w:rtl/>
        </w:rPr>
        <w:t xml:space="preserve"> مصوبات مجمع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Pr="00B21DB7">
        <w:rPr>
          <w:rFonts w:cs="B Zar" w:hint="cs"/>
          <w:sz w:val="28"/>
          <w:szCs w:val="28"/>
          <w:rtl/>
        </w:rPr>
        <w:t xml:space="preserve"> فوق العاده نمایندگان در حدود وظایف و اختیارات مجمع با رأی</w:t>
      </w:r>
      <w:r w:rsidR="00464E00" w:rsidRPr="00B21DB7">
        <w:rPr>
          <w:rFonts w:eastAsiaTheme="minorEastAsia" w:cs="B Zar" w:hint="cs"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="B Za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</w:rPr>
              <m:t>4</m:t>
            </m:r>
          </m:den>
        </m:f>
      </m:oMath>
      <w:r w:rsidR="00464E00" w:rsidRPr="00B21DB7">
        <w:rPr>
          <w:rFonts w:eastAsiaTheme="minorEastAsia" w:cs="B Zar" w:hint="cs"/>
          <w:sz w:val="28"/>
          <w:szCs w:val="28"/>
          <w:rtl/>
        </w:rPr>
        <w:t xml:space="preserve">  </w:t>
      </w:r>
      <w:r w:rsidRPr="00B21DB7">
        <w:rPr>
          <w:rFonts w:cs="B Zar" w:hint="cs"/>
          <w:sz w:val="28"/>
          <w:szCs w:val="28"/>
          <w:vertAlign w:val="subscript"/>
          <w:rtl/>
        </w:rPr>
        <w:t xml:space="preserve">   </w:t>
      </w:r>
      <w:r w:rsidRPr="00B21DB7">
        <w:rPr>
          <w:rFonts w:cs="B Zar" w:hint="cs"/>
          <w:sz w:val="28"/>
          <w:szCs w:val="28"/>
          <w:rtl/>
        </w:rPr>
        <w:t>نمایندگان حاضر صاحب رأی  معتبر است.</w:t>
      </w:r>
      <w:r w:rsidR="00A342A0" w:rsidRPr="00B21DB7">
        <w:rPr>
          <w:rFonts w:cs="B Zar" w:hint="cs"/>
          <w:sz w:val="28"/>
          <w:szCs w:val="28"/>
          <w:rtl/>
        </w:rPr>
        <w:t xml:space="preserve"> مگر در مواردی که در این اساسنامه مشخص شده باشد.</w:t>
      </w:r>
    </w:p>
    <w:p w:rsidR="00E34E22" w:rsidRPr="00B21DB7" w:rsidRDefault="00E34E22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AF6E18" w:rsidRPr="00EE52A3" w:rsidRDefault="00AF6E18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70C00">
        <w:rPr>
          <w:rFonts w:cs="B Zar" w:hint="cs"/>
          <w:sz w:val="28"/>
          <w:szCs w:val="28"/>
          <w:highlight w:val="cyan"/>
          <w:rtl/>
        </w:rPr>
        <w:t xml:space="preserve">ماده </w:t>
      </w:r>
      <w:r w:rsidR="00BE2CA5">
        <w:rPr>
          <w:rFonts w:cs="B Zar" w:hint="cs"/>
          <w:sz w:val="28"/>
          <w:szCs w:val="28"/>
          <w:highlight w:val="cyan"/>
          <w:rtl/>
        </w:rPr>
        <w:t>16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 xml:space="preserve">- وظایف </w:t>
      </w:r>
      <w:r w:rsidR="00E12D3E">
        <w:rPr>
          <w:rFonts w:cs="B Zar" w:hint="cs"/>
          <w:b/>
          <w:bCs/>
          <w:sz w:val="24"/>
          <w:szCs w:val="24"/>
          <w:highlight w:val="cyan"/>
          <w:rtl/>
        </w:rPr>
        <w:t xml:space="preserve">و اختیارات 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 xml:space="preserve">مجمع </w:t>
      </w:r>
      <w:r w:rsidR="004A5518">
        <w:rPr>
          <w:rFonts w:cs="B Zar" w:hint="cs"/>
          <w:b/>
          <w:bCs/>
          <w:sz w:val="24"/>
          <w:szCs w:val="24"/>
          <w:highlight w:val="cyan"/>
          <w:rtl/>
        </w:rPr>
        <w:t xml:space="preserve"> </w:t>
      </w:r>
      <w:r w:rsidR="00B40CF1">
        <w:rPr>
          <w:rFonts w:cs="B Zar" w:hint="cs"/>
          <w:b/>
          <w:bCs/>
          <w:sz w:val="24"/>
          <w:szCs w:val="24"/>
          <w:highlight w:val="cyan"/>
          <w:rtl/>
        </w:rPr>
        <w:t xml:space="preserve"> </w:t>
      </w:r>
      <w:r w:rsidR="00B40CF1" w:rsidRPr="00C70C00">
        <w:rPr>
          <w:rFonts w:cs="B Zar" w:hint="cs"/>
          <w:b/>
          <w:bCs/>
          <w:sz w:val="24"/>
          <w:szCs w:val="24"/>
          <w:highlight w:val="cyan"/>
          <w:rtl/>
        </w:rPr>
        <w:t>فوق العاده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 xml:space="preserve"> </w:t>
      </w:r>
      <w:r w:rsidR="00AA1886" w:rsidRPr="00C70C00">
        <w:rPr>
          <w:rFonts w:cs="B Zar" w:hint="cs"/>
          <w:b/>
          <w:bCs/>
          <w:sz w:val="24"/>
          <w:szCs w:val="24"/>
          <w:highlight w:val="cyan"/>
          <w:rtl/>
        </w:rPr>
        <w:t>نمایندگان</w:t>
      </w:r>
      <w:r w:rsidRPr="00C70C00">
        <w:rPr>
          <w:rFonts w:cs="B Zar" w:hint="cs"/>
          <w:sz w:val="28"/>
          <w:szCs w:val="28"/>
          <w:highlight w:val="cyan"/>
          <w:rtl/>
        </w:rPr>
        <w:t>:</w:t>
      </w:r>
    </w:p>
    <w:p w:rsidR="00AF6E18" w:rsidRDefault="004B7706" w:rsidP="004A55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4563A9">
        <w:rPr>
          <w:rFonts w:cs="B Zar" w:hint="cs"/>
          <w:sz w:val="28"/>
          <w:szCs w:val="28"/>
          <w:rtl/>
        </w:rPr>
        <w:t xml:space="preserve">تصویب </w:t>
      </w:r>
      <w:r w:rsidR="00AF6E18" w:rsidRPr="004563A9">
        <w:rPr>
          <w:rFonts w:cs="B Zar" w:hint="cs"/>
          <w:sz w:val="28"/>
          <w:szCs w:val="28"/>
          <w:rtl/>
        </w:rPr>
        <w:t>تغی</w:t>
      </w:r>
      <w:r w:rsidR="00E06C65" w:rsidRPr="004563A9">
        <w:rPr>
          <w:rFonts w:cs="B Zar" w:hint="cs"/>
          <w:sz w:val="28"/>
          <w:szCs w:val="28"/>
          <w:rtl/>
        </w:rPr>
        <w:t>یر</w:t>
      </w:r>
      <w:r w:rsidRPr="004563A9">
        <w:rPr>
          <w:rFonts w:cs="B Zar" w:hint="cs"/>
          <w:sz w:val="28"/>
          <w:szCs w:val="28"/>
          <w:rtl/>
        </w:rPr>
        <w:t>ات</w:t>
      </w:r>
      <w:r w:rsidR="00E06C65" w:rsidRPr="004563A9">
        <w:rPr>
          <w:rFonts w:cs="B Zar" w:hint="cs"/>
          <w:sz w:val="28"/>
          <w:szCs w:val="28"/>
          <w:rtl/>
        </w:rPr>
        <w:t xml:space="preserve"> در اساسنامه و مرامنامه کانون</w:t>
      </w:r>
    </w:p>
    <w:p w:rsidR="00D22554" w:rsidRPr="00B21DB7" w:rsidRDefault="00DC0FE4" w:rsidP="004A55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B21DB7">
        <w:rPr>
          <w:rFonts w:cs="B Zar" w:hint="cs"/>
          <w:sz w:val="28"/>
          <w:szCs w:val="28"/>
          <w:rtl/>
        </w:rPr>
        <w:t>عزل اعضا</w:t>
      </w:r>
      <w:r w:rsidR="00A342A0" w:rsidRPr="00B21DB7">
        <w:rPr>
          <w:rFonts w:cs="B Zar" w:hint="cs"/>
          <w:sz w:val="28"/>
          <w:szCs w:val="28"/>
          <w:rtl/>
        </w:rPr>
        <w:t xml:space="preserve"> یا قبول استعفای اکثریت اعضای شورای مرکز</w:t>
      </w:r>
      <w:r w:rsidR="00D22554" w:rsidRPr="00B21DB7">
        <w:rPr>
          <w:rFonts w:cs="B Zar" w:hint="cs"/>
          <w:sz w:val="28"/>
          <w:szCs w:val="28"/>
          <w:rtl/>
        </w:rPr>
        <w:t>ی</w:t>
      </w:r>
    </w:p>
    <w:p w:rsidR="00F71148" w:rsidRDefault="004563A9" w:rsidP="004A55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B21DB7">
        <w:rPr>
          <w:rFonts w:cs="B Zar" w:hint="cs"/>
          <w:sz w:val="28"/>
          <w:szCs w:val="28"/>
          <w:rtl/>
        </w:rPr>
        <w:t>انحلال</w:t>
      </w:r>
      <w:r w:rsidR="005E0424" w:rsidRPr="00B21DB7">
        <w:rPr>
          <w:rFonts w:cs="B Zar" w:hint="cs"/>
          <w:sz w:val="28"/>
          <w:szCs w:val="28"/>
          <w:rtl/>
        </w:rPr>
        <w:t xml:space="preserve"> کانون</w:t>
      </w:r>
      <w:r w:rsidR="0016739F" w:rsidRPr="00B21DB7">
        <w:rPr>
          <w:rFonts w:cs="B Zar" w:hint="cs"/>
          <w:sz w:val="28"/>
          <w:szCs w:val="28"/>
          <w:rtl/>
        </w:rPr>
        <w:t xml:space="preserve"> </w:t>
      </w:r>
    </w:p>
    <w:p w:rsidR="00AC2A1C" w:rsidRPr="00AC2A1C" w:rsidRDefault="00AC2A1C" w:rsidP="00AC2A1C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highlight w:val="lightGray"/>
          <w:rtl/>
        </w:rPr>
        <w:t>.                                    .</w:t>
      </w:r>
    </w:p>
    <w:p w:rsidR="007C185C" w:rsidRDefault="005E25C6" w:rsidP="00357E5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6235A">
        <w:rPr>
          <w:rFonts w:cs="B Zar" w:hint="cs"/>
          <w:sz w:val="28"/>
          <w:szCs w:val="28"/>
          <w:rtl/>
        </w:rPr>
        <w:t xml:space="preserve">ماده </w:t>
      </w:r>
      <w:r w:rsidR="00CA0091" w:rsidRPr="00D6235A">
        <w:rPr>
          <w:rFonts w:cs="B Zar" w:hint="cs"/>
          <w:sz w:val="28"/>
          <w:szCs w:val="28"/>
          <w:rtl/>
        </w:rPr>
        <w:t>1</w:t>
      </w:r>
      <w:r w:rsidR="00BE2CA5" w:rsidRPr="00D6235A">
        <w:rPr>
          <w:rFonts w:cs="B Zar" w:hint="cs"/>
          <w:sz w:val="28"/>
          <w:szCs w:val="28"/>
          <w:rtl/>
        </w:rPr>
        <w:t>7</w:t>
      </w:r>
      <w:r w:rsidRPr="00D6235A">
        <w:rPr>
          <w:rFonts w:cs="B Zar" w:hint="cs"/>
          <w:sz w:val="28"/>
          <w:szCs w:val="28"/>
          <w:rtl/>
        </w:rPr>
        <w:t>-  شورای</w:t>
      </w:r>
      <w:r w:rsidR="009D7B31" w:rsidRPr="00D6235A">
        <w:rPr>
          <w:rFonts w:cs="B Zar" w:hint="cs"/>
          <w:sz w:val="28"/>
          <w:szCs w:val="28"/>
          <w:rtl/>
        </w:rPr>
        <w:t xml:space="preserve"> مرکزی</w:t>
      </w:r>
      <w:r w:rsidR="00AF6E18" w:rsidRPr="00D6235A">
        <w:rPr>
          <w:rFonts w:cs="B Zar" w:hint="cs"/>
          <w:sz w:val="28"/>
          <w:szCs w:val="28"/>
          <w:rtl/>
        </w:rPr>
        <w:t xml:space="preserve"> متشکل از </w:t>
      </w:r>
      <w:r w:rsidR="00357E53">
        <w:rPr>
          <w:rFonts w:cs="B Zar" w:hint="cs"/>
          <w:sz w:val="28"/>
          <w:szCs w:val="28"/>
          <w:rtl/>
        </w:rPr>
        <w:t>11</w:t>
      </w:r>
      <w:r w:rsidR="00AF6E18" w:rsidRPr="00D6235A">
        <w:rPr>
          <w:rFonts w:cs="B Zar" w:hint="cs"/>
          <w:sz w:val="28"/>
          <w:szCs w:val="28"/>
          <w:rtl/>
        </w:rPr>
        <w:t xml:space="preserve"> عضو اصلی و </w:t>
      </w:r>
      <w:r w:rsidR="00357E53">
        <w:rPr>
          <w:rFonts w:cs="B Zar" w:hint="cs"/>
          <w:sz w:val="28"/>
          <w:szCs w:val="28"/>
          <w:rtl/>
        </w:rPr>
        <w:t>3</w:t>
      </w:r>
      <w:r w:rsidR="00EB2B15" w:rsidRPr="00D6235A">
        <w:rPr>
          <w:rFonts w:cs="B Zar" w:hint="cs"/>
          <w:sz w:val="28"/>
          <w:szCs w:val="28"/>
          <w:rtl/>
        </w:rPr>
        <w:t xml:space="preserve"> </w:t>
      </w:r>
      <w:r w:rsidR="00AF6E18" w:rsidRPr="00D6235A">
        <w:rPr>
          <w:rFonts w:cs="B Zar" w:hint="cs"/>
          <w:sz w:val="28"/>
          <w:szCs w:val="28"/>
          <w:rtl/>
        </w:rPr>
        <w:t>عضو</w:t>
      </w:r>
      <w:r w:rsidR="00AF6E18" w:rsidRPr="00EE52A3">
        <w:rPr>
          <w:rFonts w:cs="B Zar" w:hint="cs"/>
          <w:sz w:val="28"/>
          <w:szCs w:val="28"/>
          <w:rtl/>
        </w:rPr>
        <w:t xml:space="preserve"> علی البدل است که از بین</w:t>
      </w:r>
      <w:r w:rsidR="004B6979">
        <w:rPr>
          <w:rFonts w:cs="B Zar" w:hint="cs"/>
          <w:sz w:val="28"/>
          <w:szCs w:val="28"/>
          <w:rtl/>
        </w:rPr>
        <w:t xml:space="preserve"> اعضا، توسط</w:t>
      </w:r>
      <w:r w:rsidR="00AF6E18" w:rsidRPr="00EE52A3">
        <w:rPr>
          <w:rFonts w:cs="B Zar" w:hint="cs"/>
          <w:sz w:val="28"/>
          <w:szCs w:val="28"/>
          <w:rtl/>
        </w:rPr>
        <w:t xml:space="preserve"> مجمع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="000658CE" w:rsidRPr="00EE52A3">
        <w:rPr>
          <w:rFonts w:cs="B Zar" w:hint="cs"/>
          <w:sz w:val="28"/>
          <w:szCs w:val="28"/>
          <w:rtl/>
        </w:rPr>
        <w:t xml:space="preserve"> نمایندگان به ترتیبی که در تبصرۀ </w:t>
      </w:r>
      <w:r w:rsidR="00CA0091">
        <w:rPr>
          <w:rFonts w:cs="B Zar" w:hint="cs"/>
          <w:sz w:val="28"/>
          <w:szCs w:val="28"/>
          <w:rtl/>
        </w:rPr>
        <w:t xml:space="preserve">مادۀ 8  </w:t>
      </w:r>
      <w:r w:rsidR="000658CE" w:rsidRPr="00EE52A3">
        <w:rPr>
          <w:rFonts w:cs="B Zar" w:hint="cs"/>
          <w:sz w:val="28"/>
          <w:szCs w:val="28"/>
          <w:rtl/>
        </w:rPr>
        <w:t>آمده است</w:t>
      </w:r>
      <w:r w:rsidR="00803305">
        <w:rPr>
          <w:rFonts w:cs="B Zar" w:hint="cs"/>
          <w:sz w:val="28"/>
          <w:szCs w:val="28"/>
          <w:rtl/>
        </w:rPr>
        <w:t xml:space="preserve"> برای مدت 3 سال</w:t>
      </w:r>
      <w:r w:rsidR="00AA4527">
        <w:rPr>
          <w:rFonts w:cs="B Zar" w:hint="cs"/>
          <w:sz w:val="28"/>
          <w:szCs w:val="28"/>
          <w:rtl/>
        </w:rPr>
        <w:t xml:space="preserve"> </w:t>
      </w:r>
      <w:r w:rsidR="00AA4527" w:rsidRPr="00CB6FC6">
        <w:rPr>
          <w:rFonts w:cs="B Zar" w:hint="cs"/>
          <w:sz w:val="28"/>
          <w:szCs w:val="28"/>
          <w:rtl/>
        </w:rPr>
        <w:t>و</w:t>
      </w:r>
      <w:r w:rsidR="005C1E3F" w:rsidRPr="00CB6FC6">
        <w:rPr>
          <w:rFonts w:cs="B Zar" w:hint="cs"/>
          <w:sz w:val="28"/>
          <w:szCs w:val="28"/>
          <w:rtl/>
        </w:rPr>
        <w:t xml:space="preserve"> با رأی مخفی و اکثریت نسبی</w:t>
      </w:r>
      <w:r w:rsidR="00AF6E18" w:rsidRPr="00CB6FC6">
        <w:rPr>
          <w:rFonts w:cs="B Zar" w:hint="cs"/>
          <w:sz w:val="28"/>
          <w:szCs w:val="28"/>
          <w:rtl/>
        </w:rPr>
        <w:t xml:space="preserve"> انتخاب</w:t>
      </w:r>
      <w:r w:rsidR="00AF6E18" w:rsidRPr="00EE52A3">
        <w:rPr>
          <w:rFonts w:cs="B Zar" w:hint="cs"/>
          <w:sz w:val="28"/>
          <w:szCs w:val="28"/>
          <w:rtl/>
        </w:rPr>
        <w:t xml:space="preserve"> می شو</w:t>
      </w:r>
      <w:r w:rsidRPr="00EE52A3">
        <w:rPr>
          <w:rFonts w:cs="B Zar" w:hint="cs"/>
          <w:sz w:val="28"/>
          <w:szCs w:val="28"/>
          <w:rtl/>
        </w:rPr>
        <w:t>ن</w:t>
      </w:r>
      <w:r w:rsidR="00AF6E18" w:rsidRPr="00EE52A3">
        <w:rPr>
          <w:rFonts w:cs="B Zar" w:hint="cs"/>
          <w:sz w:val="28"/>
          <w:szCs w:val="28"/>
          <w:rtl/>
        </w:rPr>
        <w:t>د.</w:t>
      </w:r>
    </w:p>
    <w:p w:rsidR="00F52B68" w:rsidRPr="00464E00" w:rsidRDefault="008B6362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464E00">
        <w:rPr>
          <w:rFonts w:cs="B Zar" w:hint="cs"/>
          <w:sz w:val="28"/>
          <w:szCs w:val="28"/>
          <w:rtl/>
        </w:rPr>
        <w:t>تبصره</w:t>
      </w:r>
      <w:r w:rsidR="00AA4527" w:rsidRPr="00464E00">
        <w:rPr>
          <w:rFonts w:cs="B Zar" w:hint="cs"/>
          <w:sz w:val="28"/>
          <w:szCs w:val="28"/>
          <w:rtl/>
        </w:rPr>
        <w:t xml:space="preserve"> 1</w:t>
      </w:r>
      <w:r w:rsidRPr="00464E00">
        <w:rPr>
          <w:rFonts w:cs="B Zar" w:hint="cs"/>
          <w:sz w:val="28"/>
          <w:szCs w:val="28"/>
          <w:rtl/>
        </w:rPr>
        <w:t xml:space="preserve"> </w:t>
      </w:r>
      <w:r w:rsidRPr="00464E0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464E00">
        <w:rPr>
          <w:rFonts w:cs="B Zar" w:hint="cs"/>
          <w:sz w:val="28"/>
          <w:szCs w:val="28"/>
          <w:rtl/>
        </w:rPr>
        <w:t xml:space="preserve"> اعضای شورای مرکزی ظرف دوهفته پس از انتخاب تشکیل جلسه خواهند داد و از بین خود یک نفر را به عنوان </w:t>
      </w:r>
      <w:r w:rsidR="00F52B68" w:rsidRPr="00464E00">
        <w:rPr>
          <w:rFonts w:cs="B Zar" w:hint="cs"/>
          <w:sz w:val="28"/>
          <w:szCs w:val="28"/>
          <w:rtl/>
        </w:rPr>
        <w:t>رئیس شورا</w:t>
      </w:r>
      <w:r w:rsidR="00803305" w:rsidRPr="00464E00">
        <w:rPr>
          <w:rFonts w:cs="B Zar" w:hint="cs"/>
          <w:sz w:val="28"/>
          <w:szCs w:val="28"/>
          <w:rtl/>
        </w:rPr>
        <w:t xml:space="preserve"> </w:t>
      </w:r>
      <w:r w:rsidRPr="00464E00">
        <w:rPr>
          <w:rFonts w:cs="B Zar" w:hint="cs"/>
          <w:sz w:val="28"/>
          <w:szCs w:val="28"/>
          <w:rtl/>
        </w:rPr>
        <w:t>، ی</w:t>
      </w:r>
      <w:r w:rsidR="00F52B68" w:rsidRPr="00464E00">
        <w:rPr>
          <w:rFonts w:cs="B Zar" w:hint="cs"/>
          <w:sz w:val="28"/>
          <w:szCs w:val="28"/>
          <w:rtl/>
        </w:rPr>
        <w:t>ک نفر را به عنوان نایب رئیس و یک نفر را به عنوان خزانه دار</w:t>
      </w:r>
      <w:r w:rsidRPr="00464E00">
        <w:rPr>
          <w:rFonts w:cs="B Zar" w:hint="cs"/>
          <w:sz w:val="28"/>
          <w:szCs w:val="28"/>
          <w:rtl/>
        </w:rPr>
        <w:t xml:space="preserve"> انتخاب خواهند نمود.</w:t>
      </w:r>
    </w:p>
    <w:p w:rsidR="00F74628" w:rsidRPr="00B21DB7" w:rsidRDefault="00803305" w:rsidP="004A5518">
      <w:pPr>
        <w:spacing w:after="0" w:line="240" w:lineRule="auto"/>
        <w:jc w:val="both"/>
        <w:rPr>
          <w:rFonts w:ascii="Times New Roman" w:hAnsi="Times New Roman" w:cs="B Zar"/>
          <w:sz w:val="28"/>
          <w:szCs w:val="28"/>
          <w:rtl/>
        </w:rPr>
      </w:pPr>
      <w:r w:rsidRPr="00464E00">
        <w:rPr>
          <w:rFonts w:cs="B Zar" w:hint="cs"/>
          <w:sz w:val="28"/>
          <w:szCs w:val="28"/>
          <w:rtl/>
        </w:rPr>
        <w:t xml:space="preserve"> </w:t>
      </w:r>
      <w:r w:rsidR="00AA4527" w:rsidRPr="00B21DB7">
        <w:rPr>
          <w:rFonts w:cs="B Zar" w:hint="cs"/>
          <w:sz w:val="28"/>
          <w:szCs w:val="28"/>
          <w:rtl/>
        </w:rPr>
        <w:t xml:space="preserve">تبصره 2 </w:t>
      </w:r>
      <w:r w:rsidR="00AA4527" w:rsidRPr="00B21DB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AA4527" w:rsidRPr="00B21DB7">
        <w:rPr>
          <w:rFonts w:ascii="Times New Roman" w:hAnsi="Times New Roman" w:cs="B Zar" w:hint="cs"/>
          <w:sz w:val="28"/>
          <w:szCs w:val="28"/>
          <w:rtl/>
        </w:rPr>
        <w:t xml:space="preserve"> رئیس شورا نماینده قانونی کانون می باشد و می تواند مستقیماً و یا با وکالت با حق توکیل این نمایندگی را در مراجع قانونی و سایر سازمانها اعمال نماید.</w:t>
      </w:r>
    </w:p>
    <w:p w:rsidR="00AA4527" w:rsidRPr="00AA4527" w:rsidRDefault="00AA4527" w:rsidP="004A5518">
      <w:pPr>
        <w:spacing w:after="0" w:line="240" w:lineRule="auto"/>
        <w:jc w:val="both"/>
        <w:rPr>
          <w:rFonts w:cs="B Zar"/>
          <w:sz w:val="28"/>
          <w:szCs w:val="28"/>
          <w:highlight w:val="lightGray"/>
          <w:rtl/>
        </w:rPr>
      </w:pPr>
    </w:p>
    <w:p w:rsidR="00657581" w:rsidRPr="00A37D71" w:rsidRDefault="00591F6E" w:rsidP="004A5518">
      <w:pPr>
        <w:spacing w:after="0" w:line="240" w:lineRule="auto"/>
        <w:jc w:val="both"/>
        <w:rPr>
          <w:rFonts w:cs="B Zar"/>
          <w:b/>
          <w:bCs/>
          <w:sz w:val="24"/>
          <w:szCs w:val="24"/>
        </w:rPr>
      </w:pPr>
      <w:r w:rsidRPr="00C70C00">
        <w:rPr>
          <w:rFonts w:cs="B Zar" w:hint="cs"/>
          <w:sz w:val="28"/>
          <w:szCs w:val="28"/>
          <w:highlight w:val="cyan"/>
          <w:rtl/>
        </w:rPr>
        <w:t xml:space="preserve">ماده </w:t>
      </w:r>
      <w:r w:rsidR="00BE2CA5">
        <w:rPr>
          <w:rFonts w:cs="B Zar" w:hint="cs"/>
          <w:sz w:val="28"/>
          <w:szCs w:val="28"/>
          <w:highlight w:val="cyan"/>
          <w:rtl/>
        </w:rPr>
        <w:t>18</w:t>
      </w:r>
      <w:r w:rsidRPr="00C70C00">
        <w:rPr>
          <w:rFonts w:cs="B Zar" w:hint="cs"/>
          <w:sz w:val="28"/>
          <w:szCs w:val="28"/>
          <w:highlight w:val="cyan"/>
          <w:rtl/>
        </w:rPr>
        <w:t>-</w:t>
      </w:r>
      <w:r w:rsidR="00851608" w:rsidRPr="00C70C00">
        <w:rPr>
          <w:rFonts w:cs="B Zar" w:hint="cs"/>
          <w:b/>
          <w:bCs/>
          <w:sz w:val="24"/>
          <w:szCs w:val="24"/>
          <w:highlight w:val="cyan"/>
          <w:rtl/>
        </w:rPr>
        <w:t xml:space="preserve"> وظایف شورا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 xml:space="preserve">ی </w:t>
      </w:r>
      <w:r w:rsidR="008B6362" w:rsidRPr="00C70C00">
        <w:rPr>
          <w:rFonts w:cs="B Zar" w:hint="cs"/>
          <w:b/>
          <w:bCs/>
          <w:sz w:val="24"/>
          <w:szCs w:val="24"/>
          <w:highlight w:val="cyan"/>
          <w:rtl/>
        </w:rPr>
        <w:t>مرکزی</w:t>
      </w:r>
      <w:r w:rsidR="00851608" w:rsidRPr="00C70C00">
        <w:rPr>
          <w:rFonts w:cs="B Zar" w:hint="cs"/>
          <w:b/>
          <w:bCs/>
          <w:sz w:val="24"/>
          <w:szCs w:val="24"/>
          <w:highlight w:val="cyan"/>
          <w:rtl/>
        </w:rPr>
        <w:t>:</w:t>
      </w:r>
    </w:p>
    <w:p w:rsidR="00F52B68" w:rsidRPr="00C22BF5" w:rsidRDefault="00657581" w:rsidP="00C22BF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657581">
        <w:rPr>
          <w:rFonts w:cs="B Zar" w:hint="cs"/>
          <w:sz w:val="28"/>
          <w:szCs w:val="28"/>
          <w:rtl/>
        </w:rPr>
        <w:t>د</w:t>
      </w:r>
      <w:r w:rsidR="00221772" w:rsidRPr="00657581">
        <w:rPr>
          <w:rFonts w:cs="B Zar" w:hint="cs"/>
          <w:sz w:val="28"/>
          <w:szCs w:val="28"/>
          <w:rtl/>
        </w:rPr>
        <w:t xml:space="preserve">عوت و تشکیل مجمع </w:t>
      </w:r>
      <w:r w:rsidR="004A5518">
        <w:rPr>
          <w:rFonts w:cs="B Zar" w:hint="cs"/>
          <w:sz w:val="28"/>
          <w:szCs w:val="28"/>
          <w:rtl/>
        </w:rPr>
        <w:t xml:space="preserve"> </w:t>
      </w:r>
      <w:r w:rsidR="00221772" w:rsidRPr="00657581">
        <w:rPr>
          <w:rFonts w:cs="B Zar" w:hint="cs"/>
          <w:sz w:val="28"/>
          <w:szCs w:val="28"/>
          <w:rtl/>
        </w:rPr>
        <w:t xml:space="preserve"> نمایندگان (عادی یا فوق العاده)</w:t>
      </w:r>
    </w:p>
    <w:p w:rsidR="00A05D4C" w:rsidRPr="00C22BF5" w:rsidRDefault="007F718D" w:rsidP="00C22BF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C22BF5">
        <w:rPr>
          <w:rFonts w:cs="B Zar" w:hint="cs"/>
          <w:sz w:val="28"/>
          <w:szCs w:val="28"/>
          <w:rtl/>
        </w:rPr>
        <w:t>تصویب</w:t>
      </w:r>
      <w:r w:rsidR="00A05D4C" w:rsidRPr="00C22BF5">
        <w:rPr>
          <w:rFonts w:cs="B Zar" w:hint="cs"/>
          <w:sz w:val="28"/>
          <w:szCs w:val="28"/>
          <w:rtl/>
        </w:rPr>
        <w:t xml:space="preserve"> آیین نامه های مورد نیاز کانون، </w:t>
      </w:r>
      <w:r w:rsidR="00C22BF5" w:rsidRPr="00C22BF5">
        <w:rPr>
          <w:rFonts w:cs="B Zar" w:hint="cs"/>
          <w:sz w:val="28"/>
          <w:szCs w:val="28"/>
          <w:rtl/>
        </w:rPr>
        <w:t>از جمله آیین نامه تعیین وظایف و اختیارات رئیس شورا،  نایب رئیس و خزانه دار</w:t>
      </w:r>
      <w:r w:rsidR="00C22BF5">
        <w:rPr>
          <w:rFonts w:cs="B Zar" w:hint="cs"/>
          <w:sz w:val="28"/>
          <w:szCs w:val="28"/>
          <w:rtl/>
        </w:rPr>
        <w:t>،</w:t>
      </w:r>
      <w:r w:rsidR="00C22BF5" w:rsidRPr="00C22BF5">
        <w:rPr>
          <w:rFonts w:cs="B Zar" w:hint="cs"/>
          <w:sz w:val="28"/>
          <w:szCs w:val="28"/>
          <w:rtl/>
        </w:rPr>
        <w:t xml:space="preserve"> به استثنای  مواردی که به عهدۀ مجمع نمایندگان می باشد</w:t>
      </w:r>
    </w:p>
    <w:p w:rsidR="00851608" w:rsidRPr="00D6235A" w:rsidRDefault="007F562C" w:rsidP="004A551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C22BF5">
        <w:rPr>
          <w:rFonts w:cs="B Zar" w:hint="cs"/>
          <w:sz w:val="28"/>
          <w:szCs w:val="28"/>
          <w:rtl/>
        </w:rPr>
        <w:t>نظارت مستم</w:t>
      </w:r>
      <w:r w:rsidR="0016739F" w:rsidRPr="00C22BF5">
        <w:rPr>
          <w:rFonts w:cs="B Zar" w:hint="cs"/>
          <w:sz w:val="28"/>
          <w:szCs w:val="28"/>
          <w:rtl/>
        </w:rPr>
        <w:t>ر بر حسن اجرای</w:t>
      </w:r>
      <w:r w:rsidR="0016739F" w:rsidRPr="00D6235A">
        <w:rPr>
          <w:rFonts w:cs="B Zar" w:hint="cs"/>
          <w:sz w:val="28"/>
          <w:szCs w:val="28"/>
          <w:rtl/>
        </w:rPr>
        <w:t xml:space="preserve"> مصوبات مجمع </w:t>
      </w:r>
      <w:r w:rsidR="004A5518" w:rsidRPr="00D6235A">
        <w:rPr>
          <w:rFonts w:cs="B Zar" w:hint="cs"/>
          <w:sz w:val="28"/>
          <w:szCs w:val="28"/>
          <w:rtl/>
        </w:rPr>
        <w:t xml:space="preserve"> </w:t>
      </w:r>
      <w:r w:rsidR="0016739F" w:rsidRPr="00D6235A">
        <w:rPr>
          <w:rFonts w:cs="B Zar" w:hint="cs"/>
          <w:sz w:val="28"/>
          <w:szCs w:val="28"/>
          <w:rtl/>
        </w:rPr>
        <w:t xml:space="preserve"> نمایندگان</w:t>
      </w:r>
    </w:p>
    <w:p w:rsidR="00B95C85" w:rsidRPr="00D6235A" w:rsidRDefault="00B95C85" w:rsidP="004A551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6235A">
        <w:rPr>
          <w:rFonts w:cs="B Zar" w:hint="cs"/>
          <w:sz w:val="28"/>
          <w:szCs w:val="28"/>
          <w:rtl/>
        </w:rPr>
        <w:t>نظارت  بر تشکیل و حسن عملکرد واحدها و دفاتر نمایندگی</w:t>
      </w:r>
    </w:p>
    <w:p w:rsidR="007F562C" w:rsidRPr="00D6235A" w:rsidRDefault="00B95C85" w:rsidP="004A551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6235A">
        <w:rPr>
          <w:rFonts w:cs="B Zar" w:hint="cs"/>
          <w:sz w:val="28"/>
          <w:szCs w:val="28"/>
          <w:rtl/>
        </w:rPr>
        <w:t xml:space="preserve">تشکیل کارگروهها و </w:t>
      </w:r>
      <w:r w:rsidR="00C51B83" w:rsidRPr="00D6235A">
        <w:rPr>
          <w:rFonts w:cs="B Zar" w:hint="cs"/>
          <w:sz w:val="28"/>
          <w:szCs w:val="28"/>
          <w:rtl/>
        </w:rPr>
        <w:t xml:space="preserve">انتخاب مدیران اجرایی و </w:t>
      </w:r>
      <w:r w:rsidR="003D37A0" w:rsidRPr="00D6235A">
        <w:rPr>
          <w:rFonts w:cs="B Zar" w:hint="cs"/>
          <w:sz w:val="28"/>
          <w:szCs w:val="28"/>
          <w:rtl/>
        </w:rPr>
        <w:t xml:space="preserve">نظارت مستمر بر حسن عملکرد </w:t>
      </w:r>
      <w:r w:rsidR="007F562C" w:rsidRPr="00D6235A">
        <w:rPr>
          <w:rFonts w:cs="B Zar" w:hint="cs"/>
          <w:sz w:val="28"/>
          <w:szCs w:val="28"/>
          <w:rtl/>
        </w:rPr>
        <w:t xml:space="preserve"> </w:t>
      </w:r>
      <w:r w:rsidR="00C51B83" w:rsidRPr="00D6235A">
        <w:rPr>
          <w:rFonts w:cs="B Zar" w:hint="cs"/>
          <w:sz w:val="28"/>
          <w:szCs w:val="28"/>
          <w:rtl/>
        </w:rPr>
        <w:t>آنها</w:t>
      </w:r>
    </w:p>
    <w:p w:rsidR="00B95C85" w:rsidRPr="00D6235A" w:rsidRDefault="00B95C85" w:rsidP="004A551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6235A">
        <w:rPr>
          <w:rFonts w:cs="B Zar" w:hint="cs"/>
          <w:sz w:val="28"/>
          <w:szCs w:val="28"/>
          <w:rtl/>
        </w:rPr>
        <w:t>برگزاری گردهمایی ها، سفرهای علمی و انتشار مطالب علمی جهت پیش برد اهداف کانون</w:t>
      </w:r>
    </w:p>
    <w:p w:rsidR="007F562C" w:rsidRDefault="00EE52A3" w:rsidP="004A551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657581">
        <w:rPr>
          <w:rFonts w:cs="B Zar" w:hint="cs"/>
          <w:sz w:val="28"/>
          <w:szCs w:val="28"/>
          <w:rtl/>
        </w:rPr>
        <w:lastRenderedPageBreak/>
        <w:t xml:space="preserve">تصمیم گیری در خصوص </w:t>
      </w:r>
      <w:r w:rsidR="007F562C" w:rsidRPr="00657581">
        <w:rPr>
          <w:rFonts w:cs="B Zar" w:hint="cs"/>
          <w:sz w:val="28"/>
          <w:szCs w:val="28"/>
          <w:rtl/>
        </w:rPr>
        <w:t>طرح پی</w:t>
      </w:r>
      <w:r w:rsidR="003D37A0" w:rsidRPr="00657581">
        <w:rPr>
          <w:rFonts w:cs="B Zar" w:hint="cs"/>
          <w:sz w:val="28"/>
          <w:szCs w:val="28"/>
          <w:rtl/>
        </w:rPr>
        <w:t>شنهادات رسیده از طرف اعضا و</w:t>
      </w:r>
      <w:r w:rsidR="007F562C" w:rsidRPr="00657581">
        <w:rPr>
          <w:rFonts w:cs="B Zar" w:hint="cs"/>
          <w:sz w:val="28"/>
          <w:szCs w:val="28"/>
          <w:rtl/>
        </w:rPr>
        <w:t xml:space="preserve"> یا </w:t>
      </w:r>
      <w:r w:rsidR="008F4970" w:rsidRPr="00657581">
        <w:rPr>
          <w:rFonts w:cs="B Zar" w:hint="cs"/>
          <w:sz w:val="28"/>
          <w:szCs w:val="28"/>
          <w:rtl/>
        </w:rPr>
        <w:t xml:space="preserve">واحد ها </w:t>
      </w:r>
      <w:r w:rsidR="00273C65">
        <w:rPr>
          <w:rFonts w:cs="B Zar" w:hint="cs"/>
          <w:sz w:val="28"/>
          <w:szCs w:val="28"/>
          <w:rtl/>
        </w:rPr>
        <w:t xml:space="preserve">در مجمع </w:t>
      </w:r>
      <w:r w:rsidR="000658CE" w:rsidRPr="00657581">
        <w:rPr>
          <w:rFonts w:cs="B Zar" w:hint="cs"/>
          <w:sz w:val="28"/>
          <w:szCs w:val="28"/>
          <w:rtl/>
        </w:rPr>
        <w:t>نمایندگان</w:t>
      </w:r>
    </w:p>
    <w:p w:rsidR="00273C65" w:rsidRPr="00F43A50" w:rsidRDefault="009D7B31" w:rsidP="004A551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A37D71">
        <w:rPr>
          <w:rFonts w:ascii="B Zar" w:hAnsi="Times New Roman" w:cs="B Zar" w:hint="cs"/>
          <w:color w:val="000000"/>
          <w:sz w:val="28"/>
          <w:szCs w:val="28"/>
          <w:rtl/>
        </w:rPr>
        <w:t>پیش بینی</w:t>
      </w:r>
      <w:r w:rsidRPr="00A37D71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A37D71">
        <w:rPr>
          <w:rFonts w:ascii="B Zar" w:hAnsi="Times New Roman" w:cs="B Zar" w:hint="cs"/>
          <w:color w:val="000000"/>
          <w:sz w:val="28"/>
          <w:szCs w:val="28"/>
          <w:rtl/>
        </w:rPr>
        <w:t>روشها</w:t>
      </w:r>
      <w:r w:rsidRPr="00A37D71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A37D71">
        <w:rPr>
          <w:rFonts w:ascii="B Zar" w:hAnsi="Times New Roman" w:cs="B Zar" w:hint="cs"/>
          <w:color w:val="000000"/>
          <w:sz w:val="28"/>
          <w:szCs w:val="28"/>
          <w:rtl/>
        </w:rPr>
        <w:t>و</w:t>
      </w:r>
      <w:r w:rsidRPr="00A37D71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A37D71">
        <w:rPr>
          <w:rFonts w:ascii="B Zar" w:hAnsi="Times New Roman" w:cs="B Zar" w:hint="cs"/>
          <w:color w:val="000000"/>
          <w:sz w:val="28"/>
          <w:szCs w:val="28"/>
          <w:rtl/>
        </w:rPr>
        <w:t>تهیۀ</w:t>
      </w:r>
      <w:r w:rsidRPr="00A37D71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طرحهای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اجرایی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="00273C65" w:rsidRPr="00D6235A">
        <w:rPr>
          <w:rFonts w:ascii="B Zar" w:hAnsi="Times New Roman" w:cs="B Zar" w:hint="cs"/>
          <w:color w:val="000000"/>
          <w:sz w:val="28"/>
          <w:szCs w:val="28"/>
          <w:rtl/>
        </w:rPr>
        <w:t xml:space="preserve">سالیانه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جهت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دستیابی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به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اهداف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اساسنامه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و</w:t>
      </w:r>
      <w:r w:rsidR="00273C65" w:rsidRPr="00D6235A">
        <w:rPr>
          <w:rFonts w:ascii="B Zar" w:hAnsi="Times New Roman" w:cs="B Zar" w:hint="cs"/>
          <w:color w:val="000000"/>
          <w:sz w:val="28"/>
          <w:szCs w:val="28"/>
          <w:rtl/>
        </w:rPr>
        <w:t xml:space="preserve"> در صورت لزوم، 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ارائه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آنها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D6235A">
        <w:rPr>
          <w:rFonts w:ascii="B Zar" w:hAnsi="Times New Roman" w:cs="B Zar" w:hint="cs"/>
          <w:color w:val="000000"/>
          <w:sz w:val="28"/>
          <w:szCs w:val="28"/>
          <w:rtl/>
        </w:rPr>
        <w:t>به</w:t>
      </w:r>
      <w:r w:rsidRPr="00D6235A">
        <w:rPr>
          <w:rFonts w:ascii="B Zar" w:hAnsi="Times New Roman" w:cs="B Zar"/>
          <w:color w:val="000000"/>
          <w:sz w:val="28"/>
          <w:szCs w:val="28"/>
          <w:rtl/>
        </w:rPr>
        <w:t xml:space="preserve"> </w:t>
      </w:r>
      <w:r w:rsidRPr="00F43A50">
        <w:rPr>
          <w:rFonts w:ascii="B Zar" w:hAnsi="Times New Roman" w:cs="B Zar" w:hint="cs"/>
          <w:color w:val="000000"/>
          <w:sz w:val="28"/>
          <w:szCs w:val="28"/>
          <w:rtl/>
        </w:rPr>
        <w:t>مجمع</w:t>
      </w:r>
      <w:r w:rsidRPr="00F43A50">
        <w:rPr>
          <w:rFonts w:ascii="B Zar" w:hAnsi="Times New Roman" w:cs="B Zar"/>
          <w:color w:val="000000"/>
          <w:sz w:val="28"/>
          <w:szCs w:val="28"/>
          <w:rtl/>
        </w:rPr>
        <w:t xml:space="preserve">  </w:t>
      </w:r>
      <w:r w:rsidR="00273C65" w:rsidRPr="00F43A50">
        <w:rPr>
          <w:rFonts w:ascii="B Zar" w:hAnsi="Times New Roman" w:cs="B Zar" w:hint="cs"/>
          <w:color w:val="000000"/>
          <w:sz w:val="28"/>
          <w:szCs w:val="28"/>
          <w:rtl/>
        </w:rPr>
        <w:t>نمایندگا</w:t>
      </w:r>
      <w:r w:rsidR="00974448" w:rsidRPr="00F43A50">
        <w:rPr>
          <w:rFonts w:ascii="B Zar" w:hAnsi="Times New Roman" w:cs="B Zar" w:hint="cs"/>
          <w:color w:val="000000"/>
          <w:sz w:val="28"/>
          <w:szCs w:val="28"/>
          <w:rtl/>
        </w:rPr>
        <w:t>ن</w:t>
      </w:r>
    </w:p>
    <w:p w:rsidR="00001E5B" w:rsidRPr="00F43A50" w:rsidRDefault="00001E5B" w:rsidP="004A551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F43A50">
        <w:rPr>
          <w:rFonts w:ascii="B Zar" w:hAnsi="Times New Roman" w:cs="B Zar" w:hint="cs"/>
          <w:color w:val="000000"/>
          <w:sz w:val="28"/>
          <w:szCs w:val="28"/>
          <w:rtl/>
        </w:rPr>
        <w:t>تهیۀ بودجه سالیانه و ارایۀ آن به مجمع نمایندگان کانون</w:t>
      </w:r>
    </w:p>
    <w:p w:rsidR="00A05D4C" w:rsidRPr="00F43A50" w:rsidRDefault="00273C65" w:rsidP="004A551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F43A50">
        <w:rPr>
          <w:rFonts w:cs="B Zar" w:hint="cs"/>
          <w:sz w:val="28"/>
          <w:szCs w:val="28"/>
          <w:rtl/>
        </w:rPr>
        <w:t>ارائه گزارش عملکرد سالیانه به مجمع نمایندگان کانون</w:t>
      </w:r>
    </w:p>
    <w:p w:rsidR="00B95C85" w:rsidRPr="00B95C85" w:rsidRDefault="00B95C85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6235A">
        <w:rPr>
          <w:rFonts w:cs="B Zar" w:hint="cs"/>
          <w:sz w:val="28"/>
          <w:szCs w:val="28"/>
          <w:rtl/>
        </w:rPr>
        <w:t xml:space="preserve">ماده 19- </w:t>
      </w:r>
      <w:r w:rsidR="001345C7" w:rsidRPr="00D6235A">
        <w:rPr>
          <w:rFonts w:cs="B Zar" w:hint="cs"/>
          <w:sz w:val="28"/>
          <w:szCs w:val="28"/>
          <w:rtl/>
        </w:rPr>
        <w:t xml:space="preserve">شورای مرکزی جز در </w:t>
      </w:r>
      <w:r w:rsidR="00E872FE" w:rsidRPr="00D6235A">
        <w:rPr>
          <w:rFonts w:cs="B Zar" w:hint="cs"/>
          <w:sz w:val="28"/>
          <w:szCs w:val="28"/>
          <w:rtl/>
        </w:rPr>
        <w:t>مواردی که به موجب اساسنامه اتخاذ</w:t>
      </w:r>
      <w:r w:rsidR="001345C7" w:rsidRPr="00D6235A">
        <w:rPr>
          <w:rFonts w:cs="B Zar" w:hint="cs"/>
          <w:sz w:val="28"/>
          <w:szCs w:val="28"/>
          <w:rtl/>
        </w:rPr>
        <w:t xml:space="preserve"> تصمیم در مورد آنها در صلاحیت مجامع </w:t>
      </w:r>
      <w:r w:rsidR="004A5518" w:rsidRPr="00D6235A">
        <w:rPr>
          <w:rFonts w:cs="B Zar" w:hint="cs"/>
          <w:sz w:val="28"/>
          <w:szCs w:val="28"/>
          <w:rtl/>
        </w:rPr>
        <w:t xml:space="preserve"> </w:t>
      </w:r>
      <w:r w:rsidR="001345C7" w:rsidRPr="00D6235A">
        <w:rPr>
          <w:rFonts w:cs="B Zar" w:hint="cs"/>
          <w:sz w:val="28"/>
          <w:szCs w:val="28"/>
          <w:rtl/>
        </w:rPr>
        <w:t xml:space="preserve"> و هیأت مؤ</w:t>
      </w:r>
      <w:r w:rsidR="00273C65" w:rsidRPr="00D6235A">
        <w:rPr>
          <w:rFonts w:cs="B Zar" w:hint="cs"/>
          <w:sz w:val="28"/>
          <w:szCs w:val="28"/>
          <w:rtl/>
        </w:rPr>
        <w:t xml:space="preserve">سس </w:t>
      </w:r>
      <w:r w:rsidR="001345C7" w:rsidRPr="00D6235A">
        <w:rPr>
          <w:rFonts w:cs="B Zar" w:hint="cs"/>
          <w:sz w:val="28"/>
          <w:szCs w:val="28"/>
          <w:rtl/>
        </w:rPr>
        <w:t>قراردارد، در سایر موارد و برای تحقق اهداف ، با رعایت قوانین و مقررات جاری و اساسنامه، دارای اختیارات لازم جهت اداره امور کانون می باشد.</w:t>
      </w:r>
    </w:p>
    <w:p w:rsidR="00654EDA" w:rsidRPr="00273C65" w:rsidRDefault="00A37D71" w:rsidP="00D8550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73C65">
        <w:rPr>
          <w:rFonts w:cs="B Zar" w:hint="cs"/>
          <w:sz w:val="28"/>
          <w:szCs w:val="28"/>
          <w:rtl/>
        </w:rPr>
        <w:t xml:space="preserve">ماده </w:t>
      </w:r>
      <w:r w:rsidR="00D8550B">
        <w:rPr>
          <w:rFonts w:cs="B Zar" w:hint="cs"/>
          <w:sz w:val="28"/>
          <w:szCs w:val="28"/>
          <w:rtl/>
        </w:rPr>
        <w:t>20</w:t>
      </w:r>
      <w:r w:rsidRPr="00273C65">
        <w:rPr>
          <w:rFonts w:cs="B Zar" w:hint="cs"/>
          <w:sz w:val="28"/>
          <w:szCs w:val="28"/>
          <w:rtl/>
        </w:rPr>
        <w:t xml:space="preserve"> </w:t>
      </w:r>
      <w:r w:rsidRPr="00273C65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73C65">
        <w:rPr>
          <w:rFonts w:cs="B Zar" w:hint="cs"/>
          <w:sz w:val="28"/>
          <w:szCs w:val="28"/>
          <w:rtl/>
        </w:rPr>
        <w:t xml:space="preserve"> جلسات شورای مرکزی حداقل  هر ماه یک بار بنا به دعوت رئیس یا نایب رئیس شورا و با حضور </w:t>
      </w:r>
      <w:r w:rsidR="00273C65">
        <w:rPr>
          <w:rFonts w:cs="B Zar" w:hint="cs"/>
          <w:sz w:val="28"/>
          <w:szCs w:val="28"/>
          <w:rtl/>
        </w:rPr>
        <w:t xml:space="preserve">حداقل </w:t>
      </w:r>
      <w:r w:rsidR="00273C65" w:rsidRPr="00B21DB7">
        <w:rPr>
          <w:rFonts w:cs="B Zar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B Zar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Zar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</w:rPr>
              <m:t>3</m:t>
            </m:r>
          </m:den>
        </m:f>
      </m:oMath>
      <w:r w:rsidR="00273C65" w:rsidRPr="00B21DB7">
        <w:rPr>
          <w:rFonts w:cs="B Zar" w:hint="cs"/>
          <w:sz w:val="28"/>
          <w:szCs w:val="28"/>
          <w:vertAlign w:val="subscript"/>
          <w:rtl/>
        </w:rPr>
        <w:t xml:space="preserve">  </w:t>
      </w:r>
      <w:r w:rsidR="00273C65">
        <w:rPr>
          <w:rFonts w:cs="B Zar" w:hint="cs"/>
          <w:sz w:val="28"/>
          <w:szCs w:val="28"/>
          <w:vertAlign w:val="subscript"/>
          <w:rtl/>
        </w:rPr>
        <w:t xml:space="preserve"> </w:t>
      </w:r>
      <w:r w:rsidRPr="00273C65">
        <w:rPr>
          <w:rFonts w:cs="B Zar" w:hint="cs"/>
          <w:sz w:val="28"/>
          <w:szCs w:val="28"/>
          <w:rtl/>
        </w:rPr>
        <w:t xml:space="preserve">اعضای اصلی </w:t>
      </w:r>
      <w:r w:rsidR="00DC0FE4" w:rsidRPr="00273C65">
        <w:rPr>
          <w:rFonts w:cs="B Zar" w:hint="cs"/>
          <w:sz w:val="28"/>
          <w:szCs w:val="28"/>
          <w:rtl/>
        </w:rPr>
        <w:t xml:space="preserve">شورا </w:t>
      </w:r>
      <w:r w:rsidRPr="00273C65">
        <w:rPr>
          <w:rFonts w:cs="B Zar" w:hint="cs"/>
          <w:sz w:val="28"/>
          <w:szCs w:val="28"/>
          <w:rtl/>
        </w:rPr>
        <w:t>تشکیل و رسمیت می یابد</w:t>
      </w:r>
      <w:r w:rsidR="00654EDA" w:rsidRPr="00273C65">
        <w:rPr>
          <w:rFonts w:cs="B Zar" w:hint="cs"/>
          <w:sz w:val="28"/>
          <w:szCs w:val="28"/>
          <w:rtl/>
        </w:rPr>
        <w:t>.</w:t>
      </w:r>
    </w:p>
    <w:p w:rsidR="00A37D71" w:rsidRDefault="00654EDA" w:rsidP="004A5518">
      <w:pPr>
        <w:spacing w:after="0" w:line="240" w:lineRule="auto"/>
        <w:jc w:val="both"/>
        <w:rPr>
          <w:rFonts w:cs="B Zar"/>
          <w:sz w:val="28"/>
          <w:szCs w:val="28"/>
          <w:highlight w:val="cyan"/>
          <w:rtl/>
        </w:rPr>
      </w:pPr>
      <w:r>
        <w:rPr>
          <w:rFonts w:cs="B Zar" w:hint="cs"/>
          <w:sz w:val="28"/>
          <w:szCs w:val="28"/>
          <w:highlight w:val="cyan"/>
          <w:rtl/>
        </w:rPr>
        <w:t xml:space="preserve"> </w:t>
      </w:r>
    </w:p>
    <w:p w:rsidR="00E91C18" w:rsidRDefault="00E60A75" w:rsidP="00D8550B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E60A75">
        <w:rPr>
          <w:rFonts w:cs="B Zar" w:hint="cs"/>
          <w:sz w:val="28"/>
          <w:szCs w:val="28"/>
          <w:highlight w:val="cyan"/>
          <w:rtl/>
        </w:rPr>
        <w:t xml:space="preserve">ماده </w:t>
      </w:r>
      <w:r w:rsidR="00D8550B">
        <w:rPr>
          <w:rFonts w:cs="B Zar" w:hint="cs"/>
          <w:sz w:val="28"/>
          <w:szCs w:val="28"/>
          <w:highlight w:val="cyan"/>
          <w:rtl/>
        </w:rPr>
        <w:t>21</w:t>
      </w:r>
      <w:r w:rsidR="00FA3C71">
        <w:rPr>
          <w:rFonts w:cs="B Zar" w:hint="cs"/>
          <w:sz w:val="28"/>
          <w:szCs w:val="28"/>
          <w:highlight w:val="cyan"/>
          <w:rtl/>
        </w:rPr>
        <w:t xml:space="preserve"> </w:t>
      </w:r>
      <w:r w:rsidRPr="00E60A75">
        <w:rPr>
          <w:rFonts w:ascii="Times New Roman" w:hAnsi="Times New Roman" w:cs="Times New Roman" w:hint="cs"/>
          <w:sz w:val="28"/>
          <w:szCs w:val="28"/>
          <w:highlight w:val="cyan"/>
          <w:rtl/>
        </w:rPr>
        <w:t>–</w:t>
      </w:r>
      <w:r w:rsidR="00E91C18" w:rsidRPr="00E60A75">
        <w:rPr>
          <w:rFonts w:cs="B Zar" w:hint="cs"/>
          <w:b/>
          <w:bCs/>
          <w:sz w:val="28"/>
          <w:szCs w:val="28"/>
          <w:highlight w:val="cyan"/>
          <w:rtl/>
        </w:rPr>
        <w:t xml:space="preserve"> </w:t>
      </w:r>
      <w:r w:rsidRPr="00E60A75">
        <w:rPr>
          <w:rFonts w:cs="B Zar" w:hint="cs"/>
          <w:b/>
          <w:bCs/>
          <w:sz w:val="28"/>
          <w:szCs w:val="28"/>
          <w:highlight w:val="cyan"/>
          <w:rtl/>
        </w:rPr>
        <w:t xml:space="preserve">نحوه تشکیل </w:t>
      </w:r>
      <w:r w:rsidR="00E91C18" w:rsidRPr="00E60A75">
        <w:rPr>
          <w:rFonts w:cs="B Zar" w:hint="cs"/>
          <w:b/>
          <w:bCs/>
          <w:sz w:val="28"/>
          <w:szCs w:val="28"/>
          <w:highlight w:val="cyan"/>
          <w:rtl/>
        </w:rPr>
        <w:t>واح</w:t>
      </w:r>
      <w:r w:rsidR="00C51B83" w:rsidRPr="00E60A75">
        <w:rPr>
          <w:rFonts w:cs="B Zar" w:hint="cs"/>
          <w:b/>
          <w:bCs/>
          <w:sz w:val="28"/>
          <w:szCs w:val="28"/>
          <w:highlight w:val="cyan"/>
          <w:rtl/>
        </w:rPr>
        <w:t>د</w:t>
      </w:r>
      <w:r w:rsidRPr="00E60A75">
        <w:rPr>
          <w:rFonts w:cs="B Zar" w:hint="cs"/>
          <w:b/>
          <w:bCs/>
          <w:sz w:val="28"/>
          <w:szCs w:val="28"/>
          <w:highlight w:val="cyan"/>
          <w:rtl/>
        </w:rPr>
        <w:t xml:space="preserve"> </w:t>
      </w:r>
      <w:r>
        <w:rPr>
          <w:rFonts w:cs="B Zar" w:hint="cs"/>
          <w:b/>
          <w:bCs/>
          <w:sz w:val="28"/>
          <w:szCs w:val="28"/>
          <w:highlight w:val="cyan"/>
          <w:rtl/>
        </w:rPr>
        <w:t>های</w:t>
      </w:r>
      <w:r w:rsidR="00654EDA">
        <w:rPr>
          <w:rFonts w:cs="B Zar" w:hint="cs"/>
          <w:b/>
          <w:bCs/>
          <w:sz w:val="28"/>
          <w:szCs w:val="28"/>
          <w:highlight w:val="cyan"/>
          <w:rtl/>
        </w:rPr>
        <w:t xml:space="preserve"> </w:t>
      </w:r>
      <w:r w:rsidR="00C51B83" w:rsidRPr="00C70C00">
        <w:rPr>
          <w:rFonts w:cs="B Zar" w:hint="cs"/>
          <w:b/>
          <w:bCs/>
          <w:sz w:val="28"/>
          <w:szCs w:val="28"/>
          <w:highlight w:val="cyan"/>
          <w:rtl/>
        </w:rPr>
        <w:t>کانون</w:t>
      </w:r>
      <w:r w:rsidR="00C51B83">
        <w:rPr>
          <w:rFonts w:cs="B Zar" w:hint="cs"/>
          <w:b/>
          <w:bCs/>
          <w:sz w:val="28"/>
          <w:szCs w:val="28"/>
          <w:rtl/>
        </w:rPr>
        <w:t xml:space="preserve"> </w:t>
      </w:r>
      <w:r w:rsidR="00E91C18" w:rsidRPr="00C51B83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5E01FE" w:rsidRPr="00830292" w:rsidRDefault="00974448" w:rsidP="005E01F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E01FE">
        <w:rPr>
          <w:rFonts w:cs="B Zar" w:hint="cs"/>
          <w:sz w:val="28"/>
          <w:szCs w:val="28"/>
          <w:rtl/>
        </w:rPr>
        <w:t xml:space="preserve">در </w:t>
      </w:r>
      <w:r w:rsidR="00CB6FC6" w:rsidRPr="005E01FE">
        <w:rPr>
          <w:rFonts w:cs="B Zar" w:hint="cs"/>
          <w:sz w:val="28"/>
          <w:szCs w:val="28"/>
          <w:rtl/>
        </w:rPr>
        <w:t>هر</w:t>
      </w:r>
      <w:r w:rsidR="003D37A0" w:rsidRPr="005E01FE">
        <w:rPr>
          <w:rFonts w:cs="B Zar" w:hint="cs"/>
          <w:sz w:val="28"/>
          <w:szCs w:val="28"/>
          <w:rtl/>
        </w:rPr>
        <w:t xml:space="preserve"> </w:t>
      </w:r>
      <w:r w:rsidR="00CB6FC6" w:rsidRPr="005E01FE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  <w:r w:rsidR="003D37A0" w:rsidRPr="005E01FE">
        <w:rPr>
          <w:rFonts w:cs="B Zar" w:hint="cs"/>
          <w:sz w:val="28"/>
          <w:szCs w:val="28"/>
          <w:rtl/>
        </w:rPr>
        <w:t xml:space="preserve"> </w:t>
      </w:r>
      <w:r w:rsidR="005E01FE">
        <w:rPr>
          <w:rFonts w:cs="B Zar" w:hint="cs"/>
          <w:sz w:val="28"/>
          <w:szCs w:val="28"/>
          <w:rtl/>
        </w:rPr>
        <w:t xml:space="preserve">که </w:t>
      </w:r>
      <w:r w:rsidR="005E01FE" w:rsidRPr="00830292">
        <w:rPr>
          <w:rFonts w:cs="B Zar" w:hint="cs"/>
          <w:sz w:val="28"/>
          <w:szCs w:val="28"/>
          <w:rtl/>
        </w:rPr>
        <w:t>بر</w:t>
      </w:r>
      <w:r w:rsidR="004C19AB" w:rsidRPr="00830292">
        <w:rPr>
          <w:rFonts w:cs="B Zar" w:hint="cs"/>
          <w:sz w:val="28"/>
          <w:szCs w:val="28"/>
          <w:rtl/>
        </w:rPr>
        <w:t xml:space="preserve">اساس </w:t>
      </w:r>
      <w:r w:rsidR="005E01FE" w:rsidRPr="00830292">
        <w:rPr>
          <w:rFonts w:cs="B Zar" w:hint="cs"/>
          <w:sz w:val="28"/>
          <w:szCs w:val="28"/>
          <w:rtl/>
        </w:rPr>
        <w:t xml:space="preserve">قوانین آموزش عالی کشورو </w:t>
      </w:r>
      <w:r w:rsidR="004C19AB" w:rsidRPr="00830292">
        <w:rPr>
          <w:rFonts w:cs="B Zar" w:hint="cs"/>
          <w:sz w:val="28"/>
          <w:szCs w:val="28"/>
          <w:rtl/>
        </w:rPr>
        <w:t>مقررات</w:t>
      </w:r>
      <w:r w:rsidR="005839D3" w:rsidRPr="00830292">
        <w:rPr>
          <w:rFonts w:cs="B Zar" w:hint="cs"/>
          <w:sz w:val="28"/>
          <w:szCs w:val="28"/>
          <w:rtl/>
        </w:rPr>
        <w:t xml:space="preserve"> و ضوابط</w:t>
      </w:r>
      <w:r w:rsidRPr="00830292">
        <w:rPr>
          <w:rFonts w:cs="B Zar" w:hint="cs"/>
          <w:sz w:val="28"/>
          <w:szCs w:val="28"/>
          <w:rtl/>
        </w:rPr>
        <w:t xml:space="preserve"> وزارت علوم، تحقیقات و فنآوری، یا</w:t>
      </w:r>
      <w:r w:rsidR="005E01FE" w:rsidRPr="00830292">
        <w:rPr>
          <w:rFonts w:cs="B Zar" w:hint="cs"/>
          <w:sz w:val="28"/>
          <w:szCs w:val="28"/>
          <w:rtl/>
        </w:rPr>
        <w:t xml:space="preserve"> </w:t>
      </w:r>
    </w:p>
    <w:p w:rsidR="003D37A0" w:rsidRPr="005E01FE" w:rsidRDefault="005E01FE" w:rsidP="005E01FE">
      <w:pPr>
        <w:spacing w:after="0" w:line="240" w:lineRule="auto"/>
        <w:ind w:left="495"/>
        <w:jc w:val="both"/>
        <w:rPr>
          <w:rFonts w:cs="B Zar"/>
          <w:sz w:val="28"/>
          <w:szCs w:val="28"/>
          <w:rtl/>
        </w:rPr>
      </w:pPr>
      <w:r w:rsidRPr="00830292">
        <w:rPr>
          <w:rFonts w:cs="B Zar" w:hint="cs"/>
          <w:sz w:val="28"/>
          <w:szCs w:val="28"/>
          <w:rtl/>
        </w:rPr>
        <w:t xml:space="preserve">    وزارت بهداشت درمان</w:t>
      </w:r>
      <w:r w:rsidR="00974448" w:rsidRPr="00830292">
        <w:rPr>
          <w:rFonts w:cs="B Zar" w:hint="cs"/>
          <w:sz w:val="28"/>
          <w:szCs w:val="28"/>
          <w:rtl/>
        </w:rPr>
        <w:t xml:space="preserve"> </w:t>
      </w:r>
      <w:r w:rsidR="004C19AB" w:rsidRPr="00830292">
        <w:rPr>
          <w:rFonts w:cs="B Zar" w:hint="cs"/>
          <w:sz w:val="28"/>
          <w:szCs w:val="28"/>
          <w:rtl/>
        </w:rPr>
        <w:t>وآموزش پزشکی</w:t>
      </w:r>
      <w:r w:rsidR="00974448" w:rsidRPr="00830292">
        <w:rPr>
          <w:rFonts w:cs="B Zar" w:hint="cs"/>
          <w:sz w:val="28"/>
          <w:szCs w:val="28"/>
          <w:rtl/>
        </w:rPr>
        <w:t xml:space="preserve"> تشکیل شده </w:t>
      </w:r>
      <w:r w:rsidR="003D37A0" w:rsidRPr="00830292">
        <w:rPr>
          <w:rFonts w:cs="B Zar" w:hint="cs"/>
          <w:sz w:val="28"/>
          <w:szCs w:val="28"/>
          <w:rtl/>
        </w:rPr>
        <w:t xml:space="preserve"> باشد</w:t>
      </w:r>
      <w:r w:rsidR="00974448" w:rsidRPr="005E01FE">
        <w:rPr>
          <w:rFonts w:cs="B Zar" w:hint="cs"/>
          <w:sz w:val="28"/>
          <w:szCs w:val="28"/>
          <w:rtl/>
        </w:rPr>
        <w:t xml:space="preserve">، </w:t>
      </w:r>
      <w:r w:rsidR="003D37A0" w:rsidRPr="005E01FE">
        <w:rPr>
          <w:rFonts w:cs="B Zar" w:hint="cs"/>
          <w:sz w:val="28"/>
          <w:szCs w:val="28"/>
          <w:rtl/>
        </w:rPr>
        <w:t xml:space="preserve"> می تواند یک واحد کانون </w:t>
      </w:r>
      <w:r w:rsidR="00974448" w:rsidRPr="005E01FE">
        <w:rPr>
          <w:rFonts w:cs="B Zar" w:hint="cs"/>
          <w:sz w:val="28"/>
          <w:szCs w:val="28"/>
          <w:rtl/>
        </w:rPr>
        <w:t xml:space="preserve">تشکیل </w:t>
      </w:r>
      <w:r w:rsidR="003D37A0" w:rsidRPr="005E01FE">
        <w:rPr>
          <w:rFonts w:cs="B Zar" w:hint="cs"/>
          <w:sz w:val="28"/>
          <w:szCs w:val="28"/>
          <w:rtl/>
        </w:rPr>
        <w:t>ش</w:t>
      </w:r>
      <w:r w:rsidR="00974448" w:rsidRPr="005E01FE">
        <w:rPr>
          <w:rFonts w:cs="B Zar" w:hint="cs"/>
          <w:sz w:val="28"/>
          <w:szCs w:val="28"/>
          <w:rtl/>
        </w:rPr>
        <w:t>و</w:t>
      </w:r>
      <w:r w:rsidR="003D37A0" w:rsidRPr="005E01FE">
        <w:rPr>
          <w:rFonts w:cs="B Zar" w:hint="cs"/>
          <w:sz w:val="28"/>
          <w:szCs w:val="28"/>
          <w:rtl/>
        </w:rPr>
        <w:t>د.</w:t>
      </w:r>
    </w:p>
    <w:p w:rsidR="005E01FE" w:rsidRDefault="007B1743" w:rsidP="00DF365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2-</w:t>
      </w:r>
      <w:r w:rsidR="003D37A0" w:rsidRPr="007B1743">
        <w:rPr>
          <w:rFonts w:cs="B Zar" w:hint="cs"/>
          <w:sz w:val="28"/>
          <w:szCs w:val="28"/>
          <w:rtl/>
        </w:rPr>
        <w:t>هر واحد توسط شورای واحد مرکب  از</w:t>
      </w:r>
      <w:r w:rsidR="00974448">
        <w:rPr>
          <w:rFonts w:cs="B Zar" w:hint="cs"/>
          <w:sz w:val="28"/>
          <w:szCs w:val="28"/>
          <w:rtl/>
        </w:rPr>
        <w:t xml:space="preserve"> حداکثر </w:t>
      </w:r>
      <w:r w:rsidR="003D37A0" w:rsidRPr="007B1743">
        <w:rPr>
          <w:rFonts w:cs="B Zar" w:hint="cs"/>
          <w:sz w:val="28"/>
          <w:szCs w:val="28"/>
          <w:rtl/>
        </w:rPr>
        <w:t>5 نفر از اعضای آن  واحد اداره می شود که ای</w:t>
      </w:r>
      <w:r w:rsidR="00974448">
        <w:rPr>
          <w:rFonts w:cs="B Zar" w:hint="cs"/>
          <w:sz w:val="28"/>
          <w:szCs w:val="28"/>
          <w:rtl/>
        </w:rPr>
        <w:t>ن افراد توسط</w:t>
      </w:r>
      <w:r w:rsidR="003D37A0" w:rsidRPr="007B1743">
        <w:rPr>
          <w:rFonts w:cs="B Zar" w:hint="cs"/>
          <w:sz w:val="28"/>
          <w:szCs w:val="28"/>
          <w:rtl/>
        </w:rPr>
        <w:t xml:space="preserve"> مجمع </w:t>
      </w:r>
    </w:p>
    <w:p w:rsidR="007B1743" w:rsidRPr="007B1743" w:rsidRDefault="00DF3652" w:rsidP="005E01FE">
      <w:pPr>
        <w:spacing w:after="0" w:line="240" w:lineRule="auto"/>
        <w:ind w:firstLine="7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عمومی</w:t>
      </w:r>
      <w:r w:rsidR="00974448">
        <w:rPr>
          <w:rFonts w:cs="B Zar" w:hint="cs"/>
          <w:sz w:val="28"/>
          <w:szCs w:val="28"/>
          <w:rtl/>
        </w:rPr>
        <w:t xml:space="preserve"> </w:t>
      </w:r>
      <w:r w:rsidR="003D37A0" w:rsidRPr="007B1743">
        <w:rPr>
          <w:rFonts w:cs="B Zar" w:hint="cs"/>
          <w:sz w:val="28"/>
          <w:szCs w:val="28"/>
          <w:rtl/>
        </w:rPr>
        <w:t>آن واحد  انتخاب  می شوند.</w:t>
      </w:r>
    </w:p>
    <w:p w:rsidR="003D37A0" w:rsidRPr="00974448" w:rsidRDefault="003D37A0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74448">
        <w:rPr>
          <w:rFonts w:cs="B Zar" w:hint="cs"/>
          <w:sz w:val="28"/>
          <w:szCs w:val="28"/>
          <w:rtl/>
        </w:rPr>
        <w:t>تبصره</w:t>
      </w:r>
      <w:r w:rsidR="007B1743" w:rsidRPr="00974448">
        <w:rPr>
          <w:rFonts w:cs="B Zar" w:hint="cs"/>
          <w:sz w:val="28"/>
          <w:szCs w:val="28"/>
          <w:rtl/>
        </w:rPr>
        <w:t xml:space="preserve"> 1</w:t>
      </w:r>
      <w:r w:rsidR="00BE2CA5" w:rsidRPr="00974448">
        <w:rPr>
          <w:rFonts w:cs="B Zar" w:hint="cs"/>
          <w:sz w:val="28"/>
          <w:szCs w:val="28"/>
          <w:rtl/>
        </w:rPr>
        <w:t>-</w:t>
      </w:r>
      <w:r w:rsidRPr="00974448">
        <w:rPr>
          <w:rFonts w:cs="B Zar" w:hint="cs"/>
          <w:sz w:val="28"/>
          <w:szCs w:val="28"/>
          <w:rtl/>
        </w:rPr>
        <w:t xml:space="preserve"> شرایط تشکیل مجمع</w:t>
      </w:r>
      <w:r w:rsidR="00DF3652">
        <w:rPr>
          <w:rFonts w:cs="B Zar" w:hint="cs"/>
          <w:sz w:val="28"/>
          <w:szCs w:val="28"/>
          <w:rtl/>
        </w:rPr>
        <w:t xml:space="preserve"> عمومی</w:t>
      </w:r>
      <w:r w:rsidRPr="00974448">
        <w:rPr>
          <w:rFonts w:cs="B Zar" w:hint="cs"/>
          <w:sz w:val="28"/>
          <w:szCs w:val="28"/>
          <w:rtl/>
        </w:rPr>
        <w:t xml:space="preserve"> واحد همانند شرایط مجمع</w:t>
      </w:r>
      <w:r w:rsidR="00DF3652">
        <w:rPr>
          <w:rFonts w:cs="B Zar" w:hint="cs"/>
          <w:sz w:val="28"/>
          <w:szCs w:val="28"/>
          <w:rtl/>
        </w:rPr>
        <w:t xml:space="preserve"> عادی</w:t>
      </w:r>
      <w:r w:rsidRPr="00974448">
        <w:rPr>
          <w:rFonts w:cs="B Zar" w:hint="cs"/>
          <w:sz w:val="28"/>
          <w:szCs w:val="28"/>
          <w:rtl/>
        </w:rPr>
        <w:t xml:space="preserve"> نمایندگان می باشد.</w:t>
      </w:r>
    </w:p>
    <w:p w:rsidR="007B1743" w:rsidRPr="00974448" w:rsidRDefault="0082331E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74448">
        <w:rPr>
          <w:rFonts w:cs="B Zar" w:hint="cs"/>
          <w:sz w:val="28"/>
          <w:szCs w:val="28"/>
          <w:rtl/>
        </w:rPr>
        <w:t>تبصره</w:t>
      </w:r>
      <w:r w:rsidR="007B1743" w:rsidRPr="00974448">
        <w:rPr>
          <w:rFonts w:cs="B Zar" w:hint="cs"/>
          <w:sz w:val="28"/>
          <w:szCs w:val="28"/>
          <w:rtl/>
        </w:rPr>
        <w:t xml:space="preserve"> 2</w:t>
      </w:r>
      <w:r w:rsidR="00BE2CA5" w:rsidRPr="00974448">
        <w:rPr>
          <w:rFonts w:cs="B Zar" w:hint="cs"/>
          <w:sz w:val="28"/>
          <w:szCs w:val="28"/>
          <w:rtl/>
        </w:rPr>
        <w:t>-</w:t>
      </w:r>
      <w:r w:rsidRPr="00974448">
        <w:rPr>
          <w:rFonts w:cs="B Zar" w:hint="cs"/>
          <w:sz w:val="28"/>
          <w:szCs w:val="28"/>
          <w:rtl/>
        </w:rPr>
        <w:t>آیین نامه های داخلی واحدها</w:t>
      </w:r>
      <w:r w:rsidR="005839D3" w:rsidRPr="00974448">
        <w:rPr>
          <w:rFonts w:cs="B Zar" w:hint="cs"/>
          <w:sz w:val="28"/>
          <w:szCs w:val="28"/>
          <w:rtl/>
        </w:rPr>
        <w:t xml:space="preserve"> نباید با اساسنامه و مرامنامۀ کانون و مصوبات م</w:t>
      </w:r>
      <w:r w:rsidR="007B1743" w:rsidRPr="00974448">
        <w:rPr>
          <w:rFonts w:cs="B Zar" w:hint="cs"/>
          <w:sz w:val="28"/>
          <w:szCs w:val="28"/>
          <w:rtl/>
        </w:rPr>
        <w:t xml:space="preserve">جمع نمایندگان مغایرت داشته باشد و </w:t>
      </w:r>
      <w:r w:rsidR="00974448" w:rsidRPr="00974448">
        <w:rPr>
          <w:rFonts w:cs="B Zar" w:hint="cs"/>
          <w:sz w:val="28"/>
          <w:szCs w:val="28"/>
          <w:rtl/>
        </w:rPr>
        <w:t>باید به تأیید</w:t>
      </w:r>
      <w:r w:rsidR="00F52B68" w:rsidRPr="00974448">
        <w:rPr>
          <w:rFonts w:cs="B Zar" w:hint="cs"/>
          <w:sz w:val="28"/>
          <w:szCs w:val="28"/>
          <w:rtl/>
        </w:rPr>
        <w:t xml:space="preserve"> شورای مرکزی برسد</w:t>
      </w:r>
      <w:r w:rsidR="00974448" w:rsidRPr="00974448">
        <w:rPr>
          <w:rFonts w:cs="B Zar" w:hint="cs"/>
          <w:sz w:val="28"/>
          <w:szCs w:val="28"/>
          <w:rtl/>
        </w:rPr>
        <w:t>.</w:t>
      </w:r>
    </w:p>
    <w:p w:rsidR="00B42A95" w:rsidRPr="00974448" w:rsidRDefault="003D37A0" w:rsidP="00D8550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74448">
        <w:rPr>
          <w:rFonts w:cs="B Zar" w:hint="cs"/>
          <w:sz w:val="28"/>
          <w:szCs w:val="28"/>
          <w:rtl/>
        </w:rPr>
        <w:t xml:space="preserve">ماده </w:t>
      </w:r>
      <w:r w:rsidR="00BE2CA5" w:rsidRPr="00974448">
        <w:rPr>
          <w:rFonts w:cs="B Zar" w:hint="cs"/>
          <w:sz w:val="28"/>
          <w:szCs w:val="28"/>
          <w:rtl/>
        </w:rPr>
        <w:t>2</w:t>
      </w:r>
      <w:r w:rsidR="00D8550B">
        <w:rPr>
          <w:rFonts w:cs="B Zar" w:hint="cs"/>
          <w:sz w:val="28"/>
          <w:szCs w:val="28"/>
          <w:rtl/>
        </w:rPr>
        <w:t>2</w:t>
      </w:r>
      <w:r w:rsidRPr="00974448">
        <w:rPr>
          <w:rFonts w:cs="B Zar" w:hint="cs"/>
          <w:sz w:val="28"/>
          <w:szCs w:val="28"/>
          <w:rtl/>
        </w:rPr>
        <w:t xml:space="preserve"> </w:t>
      </w:r>
      <w:r w:rsidRPr="00974448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74448">
        <w:rPr>
          <w:rFonts w:cs="B Zar" w:hint="cs"/>
          <w:sz w:val="28"/>
          <w:szCs w:val="28"/>
          <w:rtl/>
        </w:rPr>
        <w:t xml:space="preserve"> از هر واحد به ازای هر 20 نفر عضو یک نفر </w:t>
      </w:r>
      <w:r w:rsidR="0045410E">
        <w:rPr>
          <w:rFonts w:cs="B Zar" w:hint="cs"/>
          <w:sz w:val="28"/>
          <w:szCs w:val="28"/>
          <w:rtl/>
        </w:rPr>
        <w:t xml:space="preserve">و حداکثر 20 نفر </w:t>
      </w:r>
      <w:r w:rsidRPr="00974448">
        <w:rPr>
          <w:rFonts w:cs="B Zar" w:hint="cs"/>
          <w:sz w:val="28"/>
          <w:szCs w:val="28"/>
          <w:rtl/>
        </w:rPr>
        <w:t>به عنوان نماینده اعضا انتخاب می گردد که می تواند در مجمع نمایندگان شرکت نماید.</w:t>
      </w:r>
      <w:r w:rsidR="00B42A95" w:rsidRPr="00974448">
        <w:rPr>
          <w:rFonts w:cs="B Zar" w:hint="cs"/>
          <w:sz w:val="28"/>
          <w:szCs w:val="28"/>
          <w:rtl/>
        </w:rPr>
        <w:t xml:space="preserve"> </w:t>
      </w:r>
    </w:p>
    <w:p w:rsidR="003D37A0" w:rsidRDefault="003D37A0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74448">
        <w:rPr>
          <w:rFonts w:cs="B Zar" w:hint="cs"/>
          <w:sz w:val="28"/>
          <w:szCs w:val="28"/>
          <w:rtl/>
        </w:rPr>
        <w:t>تب</w:t>
      </w:r>
      <w:r w:rsidR="00E91C18" w:rsidRPr="00974448">
        <w:rPr>
          <w:rFonts w:cs="B Zar" w:hint="cs"/>
          <w:sz w:val="28"/>
          <w:szCs w:val="28"/>
          <w:rtl/>
        </w:rPr>
        <w:t>صره</w:t>
      </w:r>
      <w:r w:rsidR="00E91C18">
        <w:rPr>
          <w:rFonts w:cs="B Zar" w:hint="cs"/>
          <w:sz w:val="28"/>
          <w:szCs w:val="28"/>
          <w:rtl/>
        </w:rPr>
        <w:t xml:space="preserve"> 1</w:t>
      </w:r>
      <w:r w:rsidR="00E91C18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45410E">
        <w:rPr>
          <w:rFonts w:cs="B Zar" w:hint="cs"/>
          <w:sz w:val="28"/>
          <w:szCs w:val="28"/>
          <w:rtl/>
        </w:rPr>
        <w:t xml:space="preserve"> واحدهایی</w:t>
      </w:r>
      <w:r w:rsidR="00765C46">
        <w:rPr>
          <w:rFonts w:cs="B Zar" w:hint="cs"/>
          <w:sz w:val="28"/>
          <w:szCs w:val="28"/>
          <w:rtl/>
        </w:rPr>
        <w:t xml:space="preserve"> که</w:t>
      </w:r>
      <w:r w:rsidR="00E91C18">
        <w:rPr>
          <w:rFonts w:cs="B Zar" w:hint="cs"/>
          <w:sz w:val="28"/>
          <w:szCs w:val="28"/>
          <w:rtl/>
        </w:rPr>
        <w:t xml:space="preserve"> تعداد اعضای آنها به 20 نفر نرسیده اند می توانند</w:t>
      </w:r>
      <w:r w:rsidRPr="00EE52A3">
        <w:rPr>
          <w:rFonts w:cs="B Zar" w:hint="cs"/>
          <w:sz w:val="28"/>
          <w:szCs w:val="28"/>
          <w:rtl/>
        </w:rPr>
        <w:t xml:space="preserve">  یک نماینده بدون حق رأی</w:t>
      </w:r>
      <w:r w:rsidR="00D22554">
        <w:rPr>
          <w:rFonts w:cs="B Zar" w:hint="cs"/>
          <w:sz w:val="28"/>
          <w:szCs w:val="28"/>
          <w:rtl/>
        </w:rPr>
        <w:t xml:space="preserve"> (به صورت ناظر) </w:t>
      </w:r>
      <w:r w:rsidRPr="00EE52A3">
        <w:rPr>
          <w:rFonts w:cs="B Zar" w:hint="cs"/>
          <w:sz w:val="28"/>
          <w:szCs w:val="28"/>
          <w:rtl/>
        </w:rPr>
        <w:t xml:space="preserve"> به مجمع اعزام نمایند.</w:t>
      </w:r>
    </w:p>
    <w:p w:rsidR="00E91C18" w:rsidRDefault="00E91C18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>تب</w:t>
      </w:r>
      <w:r>
        <w:rPr>
          <w:rFonts w:cs="B Zar" w:hint="cs"/>
          <w:sz w:val="28"/>
          <w:szCs w:val="28"/>
          <w:rtl/>
        </w:rPr>
        <w:t>صره 2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4A5518">
        <w:rPr>
          <w:rFonts w:cs="B Zar" w:hint="cs"/>
          <w:sz w:val="28"/>
          <w:szCs w:val="28"/>
          <w:rtl/>
        </w:rPr>
        <w:t xml:space="preserve">  در صورتی که واحدهای </w:t>
      </w:r>
      <w:r>
        <w:rPr>
          <w:rFonts w:cs="B Zar" w:hint="cs"/>
          <w:sz w:val="28"/>
          <w:szCs w:val="28"/>
          <w:rtl/>
        </w:rPr>
        <w:t xml:space="preserve"> هم جوار در یک استان که هر یک دارای تعداد اعضای کمتر از</w:t>
      </w:r>
      <w:r w:rsidR="00765C46">
        <w:rPr>
          <w:rFonts w:cs="B Zar" w:hint="cs"/>
          <w:sz w:val="28"/>
          <w:szCs w:val="28"/>
          <w:rtl/>
        </w:rPr>
        <w:t xml:space="preserve"> 20 نفر هستند، مجموع </w:t>
      </w:r>
      <w:r>
        <w:rPr>
          <w:rFonts w:cs="B Zar" w:hint="cs"/>
          <w:sz w:val="28"/>
          <w:szCs w:val="28"/>
          <w:rtl/>
        </w:rPr>
        <w:t xml:space="preserve"> تعداد اعضای آنها به بیش از 20</w:t>
      </w:r>
      <w:r w:rsidR="005839D3">
        <w:rPr>
          <w:rFonts w:cs="B Zar" w:hint="cs"/>
          <w:sz w:val="28"/>
          <w:szCs w:val="28"/>
          <w:rtl/>
        </w:rPr>
        <w:t xml:space="preserve"> نفر برس</w:t>
      </w:r>
      <w:r>
        <w:rPr>
          <w:rFonts w:cs="B Zar" w:hint="cs"/>
          <w:sz w:val="28"/>
          <w:szCs w:val="28"/>
          <w:rtl/>
        </w:rPr>
        <w:t>د</w:t>
      </w:r>
      <w:r w:rsidR="005839D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 می توانند  یک نماینده </w:t>
      </w:r>
      <w:r w:rsidR="00D22554">
        <w:rPr>
          <w:rFonts w:cs="B Zar" w:hint="cs"/>
          <w:sz w:val="28"/>
          <w:szCs w:val="28"/>
          <w:rtl/>
        </w:rPr>
        <w:t>با حق رأی</w:t>
      </w:r>
      <w:r w:rsidRPr="00EE52A3">
        <w:rPr>
          <w:rFonts w:cs="B Zar" w:hint="cs"/>
          <w:sz w:val="28"/>
          <w:szCs w:val="28"/>
          <w:rtl/>
        </w:rPr>
        <w:t xml:space="preserve"> به مجمع اعزام نمایند.</w:t>
      </w:r>
    </w:p>
    <w:p w:rsidR="00654EDA" w:rsidRDefault="00654EDA" w:rsidP="00D8550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ماده </w:t>
      </w:r>
      <w:r w:rsidR="00BE2CA5">
        <w:rPr>
          <w:rFonts w:cs="B Zar" w:hint="cs"/>
          <w:sz w:val="28"/>
          <w:szCs w:val="28"/>
          <w:rtl/>
        </w:rPr>
        <w:t>2</w:t>
      </w:r>
      <w:r w:rsidR="00D8550B">
        <w:rPr>
          <w:rFonts w:cs="B Zar" w:hint="cs"/>
          <w:sz w:val="28"/>
          <w:szCs w:val="28"/>
          <w:rtl/>
        </w:rPr>
        <w:t>3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هریک از واحدها می توانند</w:t>
      </w:r>
      <w:r w:rsidR="00D6235A">
        <w:rPr>
          <w:rFonts w:cs="B Zar" w:hint="cs"/>
          <w:sz w:val="28"/>
          <w:szCs w:val="28"/>
          <w:rtl/>
        </w:rPr>
        <w:t xml:space="preserve"> تا قبل از</w:t>
      </w:r>
      <w:r>
        <w:rPr>
          <w:rFonts w:cs="B Zar" w:hint="cs"/>
          <w:sz w:val="28"/>
          <w:szCs w:val="28"/>
          <w:rtl/>
        </w:rPr>
        <w:t xml:space="preserve"> </w:t>
      </w:r>
      <w:r w:rsidR="0045410E" w:rsidRPr="00D6235A">
        <w:rPr>
          <w:rFonts w:cs="B Zar" w:hint="cs"/>
          <w:sz w:val="28"/>
          <w:szCs w:val="28"/>
          <w:rtl/>
        </w:rPr>
        <w:t>پایان سال مالی</w:t>
      </w:r>
      <w:r w:rsidR="0045410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پیشنهادات خود را ب</w:t>
      </w:r>
      <w:r w:rsidR="0045410E">
        <w:rPr>
          <w:rFonts w:cs="B Zar" w:hint="cs"/>
          <w:sz w:val="28"/>
          <w:szCs w:val="28"/>
          <w:rtl/>
        </w:rPr>
        <w:t xml:space="preserve">رای  بررسی جهت طرح در مجمع </w:t>
      </w:r>
      <w:r>
        <w:rPr>
          <w:rFonts w:cs="B Zar" w:hint="cs"/>
          <w:sz w:val="28"/>
          <w:szCs w:val="28"/>
          <w:rtl/>
        </w:rPr>
        <w:t xml:space="preserve"> نمایندگان برای شورای مرکزی ارسال نمایند.</w:t>
      </w:r>
    </w:p>
    <w:p w:rsidR="00591F6E" w:rsidRPr="00EE52A3" w:rsidRDefault="00591F6E" w:rsidP="00D8550B">
      <w:pPr>
        <w:spacing w:after="0" w:line="240" w:lineRule="auto"/>
        <w:jc w:val="both"/>
        <w:rPr>
          <w:rFonts w:eastAsiaTheme="minorEastAsia"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ماده </w:t>
      </w:r>
      <w:r w:rsidR="00D8550B">
        <w:rPr>
          <w:rFonts w:cs="B Zar" w:hint="cs"/>
          <w:sz w:val="28"/>
          <w:szCs w:val="28"/>
          <w:rtl/>
        </w:rPr>
        <w:t>24</w:t>
      </w:r>
      <w:r w:rsidRPr="00EE52A3">
        <w:rPr>
          <w:rFonts w:cs="B Zar" w:hint="cs"/>
          <w:sz w:val="28"/>
          <w:szCs w:val="28"/>
          <w:rtl/>
        </w:rPr>
        <w:t xml:space="preserve"> - بازرسان، متشکل از </w:t>
      </w:r>
      <w:r w:rsidR="00765C46">
        <w:rPr>
          <w:rFonts w:cs="B Zar" w:hint="cs"/>
          <w:sz w:val="28"/>
          <w:szCs w:val="28"/>
          <w:rtl/>
        </w:rPr>
        <w:t>2 عضو اصلی و 1 عضو علی البدل می باشند</w:t>
      </w:r>
      <w:r w:rsidR="00974448">
        <w:rPr>
          <w:rFonts w:cs="B Zar" w:hint="cs"/>
          <w:sz w:val="28"/>
          <w:szCs w:val="28"/>
          <w:rtl/>
        </w:rPr>
        <w:t xml:space="preserve"> که</w:t>
      </w:r>
      <w:r w:rsidR="007B1743">
        <w:rPr>
          <w:rFonts w:cs="B Zar" w:hint="cs"/>
          <w:sz w:val="28"/>
          <w:szCs w:val="28"/>
          <w:rtl/>
        </w:rPr>
        <w:t xml:space="preserve"> توسط مجمع به </w:t>
      </w:r>
      <w:r w:rsidR="00974448">
        <w:rPr>
          <w:rFonts w:cs="B Zar" w:hint="cs"/>
          <w:sz w:val="28"/>
          <w:szCs w:val="28"/>
          <w:rtl/>
        </w:rPr>
        <w:t>مدت</w:t>
      </w:r>
      <w:r w:rsidR="007B1743" w:rsidRPr="00974448">
        <w:rPr>
          <w:rFonts w:cs="B Zar" w:hint="cs"/>
          <w:sz w:val="28"/>
          <w:szCs w:val="28"/>
          <w:rtl/>
        </w:rPr>
        <w:t xml:space="preserve"> 3 سال</w:t>
      </w:r>
      <w:r w:rsidRPr="00974448">
        <w:rPr>
          <w:rFonts w:cs="B Zar" w:hint="cs"/>
          <w:sz w:val="28"/>
          <w:szCs w:val="28"/>
          <w:rtl/>
        </w:rPr>
        <w:t xml:space="preserve"> </w:t>
      </w:r>
      <w:r w:rsidR="007C185C" w:rsidRPr="00974448">
        <w:rPr>
          <w:rFonts w:cs="B Zar" w:hint="cs"/>
          <w:sz w:val="28"/>
          <w:szCs w:val="28"/>
          <w:rtl/>
        </w:rPr>
        <w:t>و با</w:t>
      </w:r>
      <w:r w:rsidR="007C185C" w:rsidRPr="00CB6FC6">
        <w:rPr>
          <w:rFonts w:cs="B Zar" w:hint="cs"/>
          <w:sz w:val="28"/>
          <w:szCs w:val="28"/>
          <w:rtl/>
        </w:rPr>
        <w:t xml:space="preserve"> رأی مخفی و اکثریت نسبی</w:t>
      </w:r>
      <w:r w:rsidR="007C185C" w:rsidRPr="00EE52A3">
        <w:rPr>
          <w:rFonts w:cs="B Zar" w:hint="cs"/>
          <w:sz w:val="28"/>
          <w:szCs w:val="28"/>
          <w:rtl/>
        </w:rPr>
        <w:t xml:space="preserve"> </w:t>
      </w:r>
      <w:r w:rsidRPr="00EE52A3">
        <w:rPr>
          <w:rFonts w:cs="B Zar" w:hint="cs"/>
          <w:sz w:val="28"/>
          <w:szCs w:val="28"/>
          <w:rtl/>
        </w:rPr>
        <w:t xml:space="preserve">انتخاب </w:t>
      </w:r>
      <w:r w:rsidRPr="00EE52A3">
        <w:rPr>
          <w:rFonts w:eastAsiaTheme="minorEastAsia" w:cs="B Zar" w:hint="cs"/>
          <w:sz w:val="28"/>
          <w:szCs w:val="28"/>
          <w:rtl/>
        </w:rPr>
        <w:t>می</w:t>
      </w:r>
      <w:r w:rsidRPr="00EE52A3">
        <w:rPr>
          <w:rFonts w:eastAsiaTheme="minorEastAsia" w:cs="B Zar" w:hint="cs"/>
          <w:sz w:val="28"/>
          <w:szCs w:val="28"/>
          <w:rtl/>
        </w:rPr>
        <w:softHyphen/>
        <w:t>شوند</w:t>
      </w:r>
      <w:r w:rsidR="009C1DF3" w:rsidRPr="00EE52A3">
        <w:rPr>
          <w:rFonts w:eastAsiaTheme="minorEastAsia" w:cs="B Zar" w:hint="cs"/>
          <w:sz w:val="28"/>
          <w:szCs w:val="28"/>
          <w:rtl/>
        </w:rPr>
        <w:t>.</w:t>
      </w:r>
    </w:p>
    <w:p w:rsidR="00CF1CD0" w:rsidRPr="00EE52A3" w:rsidRDefault="00CF1CD0" w:rsidP="00C22BF5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eastAsiaTheme="minorEastAsia" w:cs="B Zar" w:hint="cs"/>
          <w:sz w:val="28"/>
          <w:szCs w:val="28"/>
          <w:rtl/>
        </w:rPr>
        <w:lastRenderedPageBreak/>
        <w:t xml:space="preserve">تبصره </w:t>
      </w:r>
      <w:r w:rsidR="00AC2A1C">
        <w:rPr>
          <w:rFonts w:eastAsiaTheme="minorEastAsia" w:cs="B Zar" w:hint="cs"/>
          <w:sz w:val="28"/>
          <w:szCs w:val="28"/>
          <w:rtl/>
        </w:rPr>
        <w:t xml:space="preserve">1 </w:t>
      </w:r>
      <w:r w:rsidRPr="00EE52A3">
        <w:rPr>
          <w:rFonts w:ascii="Times New Roman" w:eastAsiaTheme="minorEastAsia" w:hAnsi="Times New Roman" w:cs="Times New Roman" w:hint="cs"/>
          <w:sz w:val="28"/>
          <w:szCs w:val="28"/>
          <w:rtl/>
        </w:rPr>
        <w:t>–</w:t>
      </w:r>
      <w:r w:rsidRPr="00EE52A3">
        <w:rPr>
          <w:rFonts w:eastAsiaTheme="minorEastAsia" w:cs="B Zar" w:hint="cs"/>
          <w:sz w:val="28"/>
          <w:szCs w:val="28"/>
          <w:rtl/>
        </w:rPr>
        <w:t xml:space="preserve"> </w:t>
      </w:r>
      <w:r w:rsidR="00974448" w:rsidRPr="00EE52A3">
        <w:rPr>
          <w:rFonts w:eastAsiaTheme="minorEastAsia" w:cs="B Zar" w:hint="cs"/>
          <w:sz w:val="28"/>
          <w:szCs w:val="28"/>
          <w:rtl/>
        </w:rPr>
        <w:t>با</w:t>
      </w:r>
      <w:r w:rsidR="00974448">
        <w:rPr>
          <w:rFonts w:eastAsiaTheme="minorEastAsia" w:cs="B Zar" w:hint="cs"/>
          <w:sz w:val="28"/>
          <w:szCs w:val="28"/>
          <w:rtl/>
        </w:rPr>
        <w:t xml:space="preserve"> </w:t>
      </w:r>
      <w:r w:rsidR="00974448" w:rsidRPr="00EE52A3">
        <w:rPr>
          <w:rFonts w:eastAsiaTheme="minorEastAsia" w:cs="B Zar" w:hint="cs"/>
          <w:sz w:val="28"/>
          <w:szCs w:val="28"/>
          <w:rtl/>
        </w:rPr>
        <w:t>درخواست بازرسان</w:t>
      </w:r>
      <w:r w:rsidR="00C22BF5">
        <w:rPr>
          <w:rFonts w:eastAsiaTheme="minorEastAsia" w:cs="B Zar" w:hint="cs"/>
          <w:sz w:val="28"/>
          <w:szCs w:val="28"/>
          <w:rtl/>
        </w:rPr>
        <w:t xml:space="preserve"> و یا نمایندۀ کمیسیون ماده 10 احزاب</w:t>
      </w:r>
      <w:r w:rsidR="00974448" w:rsidRPr="00EE52A3">
        <w:rPr>
          <w:rFonts w:eastAsiaTheme="minorEastAsia" w:cs="B Zar" w:hint="cs"/>
          <w:sz w:val="28"/>
          <w:szCs w:val="28"/>
          <w:rtl/>
        </w:rPr>
        <w:t xml:space="preserve"> </w:t>
      </w:r>
      <w:r w:rsidR="00974448">
        <w:rPr>
          <w:rFonts w:eastAsiaTheme="minorEastAsia" w:cs="B Zar" w:hint="cs"/>
          <w:sz w:val="28"/>
          <w:szCs w:val="28"/>
          <w:rtl/>
        </w:rPr>
        <w:t>کلیۀ</w:t>
      </w:r>
      <w:r w:rsidRPr="00EE52A3">
        <w:rPr>
          <w:rFonts w:eastAsiaTheme="minorEastAsia" w:cs="B Zar" w:hint="cs"/>
          <w:sz w:val="28"/>
          <w:szCs w:val="28"/>
          <w:rtl/>
        </w:rPr>
        <w:t xml:space="preserve"> اسناد مربوط به کانون</w:t>
      </w:r>
      <w:r w:rsidR="00974448">
        <w:rPr>
          <w:rFonts w:eastAsiaTheme="minorEastAsia" w:cs="B Zar" w:hint="cs"/>
          <w:sz w:val="28"/>
          <w:szCs w:val="28"/>
          <w:rtl/>
        </w:rPr>
        <w:t>،</w:t>
      </w:r>
      <w:r w:rsidRPr="00EE52A3">
        <w:rPr>
          <w:rFonts w:eastAsiaTheme="minorEastAsia" w:cs="B Zar" w:hint="cs"/>
          <w:sz w:val="28"/>
          <w:szCs w:val="28"/>
          <w:rtl/>
        </w:rPr>
        <w:t xml:space="preserve"> بدون قید و شرط</w:t>
      </w:r>
      <w:r w:rsidR="00974448">
        <w:rPr>
          <w:rFonts w:eastAsiaTheme="minorEastAsia" w:cs="B Zar" w:hint="cs"/>
          <w:sz w:val="28"/>
          <w:szCs w:val="28"/>
          <w:rtl/>
        </w:rPr>
        <w:t>،</w:t>
      </w:r>
      <w:r w:rsidR="0050574E" w:rsidRPr="00EE52A3">
        <w:rPr>
          <w:rFonts w:eastAsiaTheme="minorEastAsia" w:cs="B Zar" w:hint="cs"/>
          <w:sz w:val="28"/>
          <w:szCs w:val="28"/>
          <w:rtl/>
        </w:rPr>
        <w:t xml:space="preserve"> باید</w:t>
      </w:r>
      <w:r w:rsidR="00974448">
        <w:rPr>
          <w:rFonts w:eastAsiaTheme="minorEastAsia" w:cs="B Zar" w:hint="cs"/>
          <w:sz w:val="28"/>
          <w:szCs w:val="28"/>
          <w:rtl/>
        </w:rPr>
        <w:t xml:space="preserve"> </w:t>
      </w:r>
      <w:r w:rsidR="00C22BF5">
        <w:rPr>
          <w:rFonts w:eastAsiaTheme="minorEastAsia" w:cs="B Zar" w:hint="cs"/>
          <w:sz w:val="28"/>
          <w:szCs w:val="28"/>
          <w:rtl/>
        </w:rPr>
        <w:t>توسط شورای مرکزی در اختیار آنان</w:t>
      </w:r>
      <w:r w:rsidR="00CC34F9">
        <w:rPr>
          <w:rFonts w:eastAsiaTheme="minorEastAsia" w:cs="B Zar" w:hint="cs"/>
          <w:sz w:val="28"/>
          <w:szCs w:val="28"/>
          <w:rtl/>
        </w:rPr>
        <w:t xml:space="preserve"> قرارگیرد.</w:t>
      </w:r>
    </w:p>
    <w:p w:rsidR="00AC2A1C" w:rsidRDefault="00AC2A1C" w:rsidP="00AC2A1C">
      <w:pPr>
        <w:spacing w:after="0" w:line="240" w:lineRule="auto"/>
        <w:jc w:val="both"/>
        <w:rPr>
          <w:rFonts w:cs="B Titr"/>
          <w:sz w:val="26"/>
          <w:szCs w:val="26"/>
          <w:rtl/>
        </w:rPr>
      </w:pPr>
      <w:r w:rsidRPr="00C22BF5">
        <w:rPr>
          <w:rFonts w:cs="B Zar" w:hint="cs"/>
          <w:sz w:val="28"/>
          <w:szCs w:val="28"/>
          <w:rtl/>
        </w:rPr>
        <w:t xml:space="preserve">تبصره 2 </w:t>
      </w:r>
      <w:r w:rsidRPr="00C22BF5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22BF5">
        <w:rPr>
          <w:rFonts w:cs="B Zar" w:hint="cs"/>
          <w:sz w:val="28"/>
          <w:szCs w:val="28"/>
          <w:rtl/>
        </w:rPr>
        <w:t xml:space="preserve"> با</w:t>
      </w:r>
      <w:r w:rsidR="00C22BF5" w:rsidRPr="00C22BF5">
        <w:rPr>
          <w:rFonts w:cs="B Zar" w:hint="cs"/>
          <w:sz w:val="28"/>
          <w:szCs w:val="28"/>
          <w:rtl/>
        </w:rPr>
        <w:t xml:space="preserve">زرسان نباید از بستگان </w:t>
      </w:r>
      <w:r w:rsidRPr="00C22BF5">
        <w:rPr>
          <w:rFonts w:cs="B Zar" w:hint="cs"/>
          <w:sz w:val="28"/>
          <w:szCs w:val="28"/>
          <w:rtl/>
        </w:rPr>
        <w:t>اعضای شورای مرکزی باشند.</w:t>
      </w:r>
    </w:p>
    <w:p w:rsidR="00F74628" w:rsidRDefault="00F74628" w:rsidP="004A5518">
      <w:pPr>
        <w:spacing w:after="0" w:line="240" w:lineRule="auto"/>
        <w:jc w:val="both"/>
        <w:rPr>
          <w:rFonts w:eastAsiaTheme="minorEastAsia" w:cs="B Zar"/>
          <w:sz w:val="28"/>
          <w:szCs w:val="28"/>
          <w:highlight w:val="cyan"/>
          <w:rtl/>
        </w:rPr>
      </w:pPr>
    </w:p>
    <w:p w:rsidR="00591F6E" w:rsidRPr="00EE52A3" w:rsidRDefault="00591F6E" w:rsidP="00D8550B">
      <w:pPr>
        <w:spacing w:after="0" w:line="240" w:lineRule="auto"/>
        <w:jc w:val="both"/>
        <w:rPr>
          <w:rFonts w:eastAsiaTheme="minorEastAsia" w:cs="B Zar"/>
          <w:b/>
          <w:bCs/>
          <w:sz w:val="24"/>
          <w:szCs w:val="24"/>
          <w:rtl/>
        </w:rPr>
      </w:pPr>
      <w:r w:rsidRPr="00C70C00">
        <w:rPr>
          <w:rFonts w:eastAsiaTheme="minorEastAsia" w:cs="B Zar" w:hint="cs"/>
          <w:sz w:val="28"/>
          <w:szCs w:val="28"/>
          <w:highlight w:val="cyan"/>
          <w:rtl/>
        </w:rPr>
        <w:t xml:space="preserve">ماده </w:t>
      </w:r>
      <w:r w:rsidR="00D8550B">
        <w:rPr>
          <w:rFonts w:eastAsiaTheme="minorEastAsia" w:cs="B Zar" w:hint="cs"/>
          <w:sz w:val="28"/>
          <w:szCs w:val="28"/>
          <w:highlight w:val="cyan"/>
          <w:rtl/>
        </w:rPr>
        <w:t>25</w:t>
      </w:r>
      <w:r w:rsidRPr="00C70C00">
        <w:rPr>
          <w:rFonts w:eastAsiaTheme="minorEastAsia" w:cs="B Zar" w:hint="cs"/>
          <w:sz w:val="28"/>
          <w:szCs w:val="28"/>
          <w:highlight w:val="cyan"/>
          <w:rtl/>
        </w:rPr>
        <w:t xml:space="preserve"> </w:t>
      </w:r>
      <w:r w:rsidRPr="00C70C00">
        <w:rPr>
          <w:rFonts w:eastAsiaTheme="minorEastAsia"/>
          <w:sz w:val="28"/>
          <w:szCs w:val="28"/>
          <w:highlight w:val="cyan"/>
          <w:rtl/>
        </w:rPr>
        <w:t>–</w:t>
      </w:r>
      <w:r w:rsidRPr="00C70C00">
        <w:rPr>
          <w:rFonts w:eastAsiaTheme="minorEastAsia" w:cs="B Zar" w:hint="cs"/>
          <w:sz w:val="28"/>
          <w:szCs w:val="28"/>
          <w:highlight w:val="cyan"/>
          <w:rtl/>
        </w:rPr>
        <w:t xml:space="preserve"> </w:t>
      </w:r>
      <w:r w:rsidRPr="00C70C00">
        <w:rPr>
          <w:rFonts w:eastAsiaTheme="minorEastAsia" w:cs="B Zar" w:hint="cs"/>
          <w:b/>
          <w:bCs/>
          <w:sz w:val="24"/>
          <w:szCs w:val="24"/>
          <w:highlight w:val="cyan"/>
          <w:rtl/>
        </w:rPr>
        <w:t xml:space="preserve">وظایف </w:t>
      </w:r>
      <w:r w:rsidR="00806852" w:rsidRPr="00C70C00">
        <w:rPr>
          <w:rFonts w:eastAsiaTheme="minorEastAsia" w:cs="B Zar" w:hint="cs"/>
          <w:b/>
          <w:bCs/>
          <w:sz w:val="24"/>
          <w:szCs w:val="24"/>
          <w:highlight w:val="cyan"/>
          <w:rtl/>
        </w:rPr>
        <w:t>بازرسان</w:t>
      </w:r>
      <w:r w:rsidRPr="00C70C00">
        <w:rPr>
          <w:rFonts w:eastAsiaTheme="minorEastAsia" w:cs="B Zar" w:hint="cs"/>
          <w:b/>
          <w:bCs/>
          <w:sz w:val="24"/>
          <w:szCs w:val="24"/>
          <w:highlight w:val="cyan"/>
          <w:rtl/>
        </w:rPr>
        <w:t>:</w:t>
      </w:r>
    </w:p>
    <w:p w:rsidR="007C185C" w:rsidRPr="00EE52A3" w:rsidRDefault="007C185C" w:rsidP="004A55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 w:cs="B Zar"/>
          <w:sz w:val="28"/>
          <w:szCs w:val="28"/>
        </w:rPr>
      </w:pPr>
      <w:r>
        <w:rPr>
          <w:rFonts w:eastAsiaTheme="minorEastAsia" w:cs="B Zar" w:hint="cs"/>
          <w:sz w:val="28"/>
          <w:szCs w:val="28"/>
          <w:rtl/>
        </w:rPr>
        <w:t>نظارت مستمر ب</w:t>
      </w:r>
      <w:r w:rsidR="00BE2CA5">
        <w:rPr>
          <w:rFonts w:eastAsiaTheme="minorEastAsia" w:cs="B Zar" w:hint="cs"/>
          <w:sz w:val="28"/>
          <w:szCs w:val="28"/>
          <w:rtl/>
        </w:rPr>
        <w:t>ر انطباق نح</w:t>
      </w:r>
      <w:r>
        <w:rPr>
          <w:rFonts w:eastAsiaTheme="minorEastAsia" w:cs="B Zar" w:hint="cs"/>
          <w:sz w:val="28"/>
          <w:szCs w:val="28"/>
          <w:rtl/>
        </w:rPr>
        <w:t>وه اداره امور با اساسنامه و مقررات و آیین نامه های کانون</w:t>
      </w:r>
    </w:p>
    <w:p w:rsidR="00591F6E" w:rsidRDefault="00974448" w:rsidP="004A55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 w:cs="B Zar"/>
          <w:sz w:val="28"/>
          <w:szCs w:val="28"/>
        </w:rPr>
      </w:pPr>
      <w:r>
        <w:rPr>
          <w:rFonts w:eastAsiaTheme="minorEastAsia" w:cs="B Zar" w:hint="cs"/>
          <w:sz w:val="28"/>
          <w:szCs w:val="28"/>
          <w:rtl/>
        </w:rPr>
        <w:t>گزارش هرگونه تخلف</w:t>
      </w:r>
      <w:r w:rsidR="00806852" w:rsidRPr="00EE52A3">
        <w:rPr>
          <w:rFonts w:eastAsiaTheme="minorEastAsia" w:cs="B Zar" w:hint="cs"/>
          <w:sz w:val="28"/>
          <w:szCs w:val="28"/>
          <w:rtl/>
        </w:rPr>
        <w:t xml:space="preserve"> شورای مرکزی</w:t>
      </w:r>
      <w:r w:rsidR="00C85636" w:rsidRPr="00EE52A3">
        <w:rPr>
          <w:rFonts w:eastAsiaTheme="minorEastAsia" w:cs="B Zar" w:hint="cs"/>
          <w:sz w:val="28"/>
          <w:szCs w:val="28"/>
          <w:rtl/>
        </w:rPr>
        <w:t xml:space="preserve"> به مجمع </w:t>
      </w:r>
      <w:r w:rsidR="00806852" w:rsidRPr="00EE52A3">
        <w:rPr>
          <w:rFonts w:eastAsiaTheme="minorEastAsia" w:cs="B Zar" w:hint="cs"/>
          <w:sz w:val="28"/>
          <w:szCs w:val="28"/>
          <w:rtl/>
        </w:rPr>
        <w:t xml:space="preserve"> نمایندگان</w:t>
      </w:r>
    </w:p>
    <w:p w:rsidR="00BE2CA5" w:rsidRPr="00EE52A3" w:rsidRDefault="00BE2CA5" w:rsidP="004A55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 w:cs="B Zar"/>
          <w:sz w:val="28"/>
          <w:szCs w:val="28"/>
        </w:rPr>
      </w:pPr>
      <w:r w:rsidRPr="00EE52A3">
        <w:rPr>
          <w:rFonts w:eastAsiaTheme="minorEastAsia" w:cs="B Zar" w:hint="cs"/>
          <w:sz w:val="28"/>
          <w:szCs w:val="28"/>
          <w:rtl/>
        </w:rPr>
        <w:t>بررسی اسناد و مستندات مالی کانون و تهیۀ گزارش برای مجمع</w:t>
      </w:r>
      <w:r>
        <w:rPr>
          <w:rFonts w:eastAsiaTheme="minorEastAsia" w:cs="B Zar" w:hint="cs"/>
          <w:sz w:val="28"/>
          <w:szCs w:val="28"/>
          <w:rtl/>
        </w:rPr>
        <w:t xml:space="preserve"> </w:t>
      </w:r>
      <w:r w:rsidRPr="00EE52A3">
        <w:rPr>
          <w:rFonts w:eastAsiaTheme="minorEastAsia" w:cs="B Zar" w:hint="cs"/>
          <w:sz w:val="28"/>
          <w:szCs w:val="28"/>
          <w:rtl/>
        </w:rPr>
        <w:t>عمومی نمایندگان</w:t>
      </w:r>
    </w:p>
    <w:p w:rsidR="00AC2A1C" w:rsidRDefault="00AC2A1C" w:rsidP="004A5518">
      <w:pPr>
        <w:spacing w:after="0" w:line="240" w:lineRule="auto"/>
        <w:jc w:val="both"/>
        <w:rPr>
          <w:rFonts w:cs="B Titr"/>
          <w:sz w:val="26"/>
          <w:szCs w:val="26"/>
          <w:rtl/>
        </w:rPr>
      </w:pPr>
    </w:p>
    <w:p w:rsidR="006D7FDA" w:rsidRPr="00EE52A3" w:rsidRDefault="006D7FDA" w:rsidP="004A5518">
      <w:pPr>
        <w:spacing w:after="0" w:line="240" w:lineRule="auto"/>
        <w:jc w:val="both"/>
        <w:rPr>
          <w:rFonts w:eastAsiaTheme="minorEastAsia" w:cs="B Zar"/>
          <w:sz w:val="28"/>
          <w:szCs w:val="28"/>
          <w:rtl/>
        </w:rPr>
      </w:pPr>
      <w:r w:rsidRPr="00EE52A3">
        <w:rPr>
          <w:rFonts w:cs="B Titr" w:hint="cs"/>
          <w:sz w:val="26"/>
          <w:szCs w:val="26"/>
          <w:rtl/>
        </w:rPr>
        <w:t xml:space="preserve">فصل سوم: </w:t>
      </w:r>
      <w:r w:rsidRPr="00D0392C">
        <w:rPr>
          <w:rFonts w:cs="B Zar" w:hint="cs"/>
          <w:b/>
          <w:bCs/>
          <w:sz w:val="28"/>
          <w:szCs w:val="28"/>
          <w:rtl/>
        </w:rPr>
        <w:t>شرایط و نحوه عضویت اعضاء</w:t>
      </w:r>
    </w:p>
    <w:p w:rsidR="00F74628" w:rsidRDefault="00F74628" w:rsidP="004A5518">
      <w:pPr>
        <w:spacing w:after="0" w:line="240" w:lineRule="auto"/>
        <w:jc w:val="both"/>
        <w:rPr>
          <w:rFonts w:cs="B Zar"/>
          <w:sz w:val="28"/>
          <w:szCs w:val="28"/>
          <w:highlight w:val="cyan"/>
          <w:rtl/>
        </w:rPr>
      </w:pPr>
    </w:p>
    <w:p w:rsidR="006D7FDA" w:rsidRPr="00EE52A3" w:rsidRDefault="006D7FDA" w:rsidP="00D8550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70C00">
        <w:rPr>
          <w:rFonts w:cs="B Zar" w:hint="cs"/>
          <w:sz w:val="28"/>
          <w:szCs w:val="28"/>
          <w:highlight w:val="cyan"/>
          <w:rtl/>
        </w:rPr>
        <w:t xml:space="preserve">ماده </w:t>
      </w:r>
      <w:r w:rsidR="00D8550B">
        <w:rPr>
          <w:rFonts w:cs="B Zar" w:hint="cs"/>
          <w:sz w:val="28"/>
          <w:szCs w:val="28"/>
          <w:highlight w:val="cyan"/>
          <w:rtl/>
        </w:rPr>
        <w:t>26</w:t>
      </w:r>
      <w:r w:rsidRPr="00C70C00">
        <w:rPr>
          <w:rFonts w:cs="B Zar" w:hint="cs"/>
          <w:sz w:val="28"/>
          <w:szCs w:val="28"/>
          <w:highlight w:val="cyan"/>
          <w:rtl/>
        </w:rPr>
        <w:t>-</w:t>
      </w:r>
      <w:r w:rsidRPr="00C70C00">
        <w:rPr>
          <w:rFonts w:cs="B Zar" w:hint="cs"/>
          <w:b/>
          <w:bCs/>
          <w:sz w:val="24"/>
          <w:szCs w:val="24"/>
          <w:highlight w:val="cyan"/>
          <w:rtl/>
        </w:rPr>
        <w:t xml:space="preserve">  کانون دارای دو نوع عضویت می باشد</w:t>
      </w:r>
      <w:r w:rsidRPr="00EE52A3">
        <w:rPr>
          <w:rFonts w:cs="B Zar" w:hint="cs"/>
          <w:b/>
          <w:bCs/>
          <w:sz w:val="24"/>
          <w:szCs w:val="24"/>
          <w:rtl/>
        </w:rPr>
        <w:t>.</w:t>
      </w:r>
    </w:p>
    <w:p w:rsidR="006D7FDA" w:rsidRPr="00EE52A3" w:rsidRDefault="006D7FDA" w:rsidP="009057B7">
      <w:pPr>
        <w:spacing w:after="0" w:line="240" w:lineRule="auto"/>
        <w:ind w:left="720" w:firstLine="60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الف </w:t>
      </w:r>
      <w:r w:rsidRPr="00EE52A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E52A3">
        <w:rPr>
          <w:rFonts w:cs="B Zar" w:hint="cs"/>
          <w:sz w:val="28"/>
          <w:szCs w:val="28"/>
          <w:rtl/>
        </w:rPr>
        <w:t xml:space="preserve"> (اعضای پیوسته) کلیۀ اعضاء هیأت علمی در </w:t>
      </w:r>
      <w:r w:rsidRPr="00B40CF1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  <w:r w:rsidR="00B40CF1">
        <w:rPr>
          <w:rFonts w:cs="B Zar" w:hint="cs"/>
          <w:sz w:val="28"/>
          <w:szCs w:val="28"/>
          <w:rtl/>
        </w:rPr>
        <w:t>،</w:t>
      </w:r>
      <w:r w:rsidR="004A5518">
        <w:rPr>
          <w:rFonts w:cs="B Zar" w:hint="cs"/>
          <w:sz w:val="28"/>
          <w:szCs w:val="28"/>
          <w:rtl/>
        </w:rPr>
        <w:t xml:space="preserve"> شاغل</w:t>
      </w:r>
      <w:r w:rsidRPr="00EE52A3">
        <w:rPr>
          <w:rFonts w:cs="B Zar" w:hint="cs"/>
          <w:sz w:val="28"/>
          <w:szCs w:val="28"/>
          <w:rtl/>
        </w:rPr>
        <w:t xml:space="preserve"> یا بازنشسته</w:t>
      </w:r>
      <w:r w:rsidR="00765C46">
        <w:rPr>
          <w:rFonts w:cs="B Zar" w:hint="cs"/>
          <w:sz w:val="28"/>
          <w:szCs w:val="28"/>
          <w:rtl/>
        </w:rPr>
        <w:t xml:space="preserve">، </w:t>
      </w:r>
      <w:r w:rsidRPr="00EE52A3">
        <w:rPr>
          <w:rFonts w:cs="B Zar" w:hint="cs"/>
          <w:sz w:val="28"/>
          <w:szCs w:val="28"/>
          <w:rtl/>
        </w:rPr>
        <w:t xml:space="preserve"> می</w:t>
      </w:r>
      <w:r w:rsidRPr="00EE52A3">
        <w:rPr>
          <w:rFonts w:cs="B Zar" w:hint="cs"/>
          <w:sz w:val="28"/>
          <w:szCs w:val="28"/>
          <w:rtl/>
        </w:rPr>
        <w:softHyphen/>
        <w:t xml:space="preserve">توانند </w:t>
      </w:r>
      <w:r w:rsidR="00D22554">
        <w:rPr>
          <w:rFonts w:cs="B Zar" w:hint="cs"/>
          <w:sz w:val="28"/>
          <w:szCs w:val="28"/>
          <w:rtl/>
        </w:rPr>
        <w:t xml:space="preserve"> با </w:t>
      </w:r>
      <w:r w:rsidRPr="00EE52A3">
        <w:rPr>
          <w:rFonts w:cs="B Zar" w:hint="cs"/>
          <w:sz w:val="28"/>
          <w:szCs w:val="28"/>
          <w:rtl/>
        </w:rPr>
        <w:t>دارا بودن شرایط زیر به عضویت کانون درآیند. این اعضا دارای حق رأی می باشند.</w:t>
      </w:r>
    </w:p>
    <w:p w:rsidR="006D7FDA" w:rsidRPr="00EE52A3" w:rsidRDefault="006D7FDA" w:rsidP="004A5518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 </w:t>
      </w:r>
      <w:r w:rsidRPr="00EE52A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E52A3">
        <w:rPr>
          <w:rFonts w:cs="B Zar" w:hint="cs"/>
          <w:sz w:val="28"/>
          <w:szCs w:val="28"/>
          <w:rtl/>
        </w:rPr>
        <w:t xml:space="preserve">  تابعیت جمهوری اسلامی ایران و التزام به قانون اساسی</w:t>
      </w:r>
    </w:p>
    <w:p w:rsidR="006D7FDA" w:rsidRPr="00EE52A3" w:rsidRDefault="006D7FDA" w:rsidP="004A5518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 </w:t>
      </w:r>
      <w:r w:rsidRPr="00EE52A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E52A3">
        <w:rPr>
          <w:rFonts w:cs="B Zar" w:hint="cs"/>
          <w:sz w:val="28"/>
          <w:szCs w:val="28"/>
          <w:rtl/>
        </w:rPr>
        <w:t xml:space="preserve"> عدم سوء شهرت اخلاقی و اجتماعی</w:t>
      </w:r>
    </w:p>
    <w:p w:rsidR="006D7FDA" w:rsidRDefault="006D7FDA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             - پذیرفتن مفاد اساسنامه و مرامنامه کانون </w:t>
      </w:r>
    </w:p>
    <w:p w:rsidR="009057B7" w:rsidRPr="00EE52A3" w:rsidRDefault="009057B7" w:rsidP="004A551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  <w:t>- پرداخت حق عضویت سالیانه</w:t>
      </w:r>
    </w:p>
    <w:p w:rsidR="006D7FDA" w:rsidRPr="00EE52A3" w:rsidRDefault="006D7FDA" w:rsidP="009057B7">
      <w:pPr>
        <w:spacing w:after="0" w:line="240" w:lineRule="auto"/>
        <w:ind w:left="360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ب </w:t>
      </w:r>
      <w:r w:rsidRPr="00EE52A3">
        <w:rPr>
          <w:rFonts w:ascii="Times New Roman" w:hAnsi="Times New Roman" w:cs="Times New Roman" w:hint="cs"/>
          <w:sz w:val="28"/>
          <w:szCs w:val="28"/>
          <w:rtl/>
        </w:rPr>
        <w:t>–(</w:t>
      </w:r>
      <w:r w:rsidR="00B40CF1" w:rsidRPr="00E872FE">
        <w:rPr>
          <w:rFonts w:cs="B Zar" w:hint="cs"/>
          <w:sz w:val="28"/>
          <w:szCs w:val="28"/>
          <w:rtl/>
        </w:rPr>
        <w:t>اعضای</w:t>
      </w:r>
      <w:r w:rsidR="007A388B" w:rsidRPr="00E872FE">
        <w:rPr>
          <w:rFonts w:cs="B Zar" w:hint="cs"/>
          <w:sz w:val="28"/>
          <w:szCs w:val="28"/>
          <w:rtl/>
        </w:rPr>
        <w:t xml:space="preserve"> افتخاری</w:t>
      </w:r>
      <w:r w:rsidRPr="00EE52A3">
        <w:rPr>
          <w:rFonts w:cs="B Zar" w:hint="cs"/>
          <w:sz w:val="28"/>
          <w:szCs w:val="28"/>
          <w:rtl/>
        </w:rPr>
        <w:t xml:space="preserve">) این اعضا از بین دانشمندان ایرانی </w:t>
      </w:r>
      <w:r w:rsidR="00AB49DE">
        <w:rPr>
          <w:rFonts w:cs="B Zar" w:hint="cs"/>
          <w:sz w:val="28"/>
          <w:szCs w:val="28"/>
          <w:rtl/>
        </w:rPr>
        <w:t xml:space="preserve">و با </w:t>
      </w:r>
      <w:r w:rsidR="009057B7">
        <w:rPr>
          <w:rFonts w:cs="B Zar" w:hint="cs"/>
          <w:sz w:val="28"/>
          <w:szCs w:val="28"/>
          <w:rtl/>
        </w:rPr>
        <w:t>انتخاب</w:t>
      </w:r>
      <w:r w:rsidR="00AB49DE">
        <w:rPr>
          <w:rFonts w:cs="B Zar" w:hint="cs"/>
          <w:sz w:val="28"/>
          <w:szCs w:val="28"/>
          <w:rtl/>
        </w:rPr>
        <w:t xml:space="preserve"> شورای مرکزی</w:t>
      </w:r>
      <w:r w:rsidRPr="00EE52A3">
        <w:rPr>
          <w:rFonts w:cs="B Zar" w:hint="cs"/>
          <w:sz w:val="28"/>
          <w:szCs w:val="28"/>
          <w:rtl/>
        </w:rPr>
        <w:t xml:space="preserve"> عضو افتخاری کانون می شوند.</w:t>
      </w:r>
    </w:p>
    <w:p w:rsidR="00F74628" w:rsidRDefault="00F74628" w:rsidP="004A5518">
      <w:pPr>
        <w:spacing w:after="0" w:line="240" w:lineRule="auto"/>
        <w:jc w:val="both"/>
        <w:rPr>
          <w:rFonts w:cs="B Titr"/>
          <w:sz w:val="26"/>
          <w:szCs w:val="26"/>
          <w:rtl/>
        </w:rPr>
      </w:pPr>
    </w:p>
    <w:p w:rsidR="000E259F" w:rsidRPr="00EE52A3" w:rsidRDefault="006D7FDA" w:rsidP="004A5518">
      <w:pPr>
        <w:spacing w:after="0" w:line="240" w:lineRule="auto"/>
        <w:jc w:val="both"/>
        <w:rPr>
          <w:rFonts w:cs="B Titr"/>
          <w:sz w:val="26"/>
          <w:szCs w:val="26"/>
          <w:rtl/>
        </w:rPr>
      </w:pPr>
      <w:r w:rsidRPr="00EE52A3">
        <w:rPr>
          <w:rFonts w:cs="B Titr" w:hint="cs"/>
          <w:sz w:val="26"/>
          <w:szCs w:val="26"/>
          <w:rtl/>
        </w:rPr>
        <w:t>فصل چهار</w:t>
      </w:r>
      <w:r w:rsidR="000E259F" w:rsidRPr="00EE52A3">
        <w:rPr>
          <w:rFonts w:cs="B Titr" w:hint="cs"/>
          <w:sz w:val="26"/>
          <w:szCs w:val="26"/>
          <w:rtl/>
        </w:rPr>
        <w:t>م: منابع مالی</w:t>
      </w:r>
    </w:p>
    <w:p w:rsidR="000E259F" w:rsidRPr="00EE52A3" w:rsidRDefault="00E45B41" w:rsidP="00D8550B">
      <w:pPr>
        <w:spacing w:after="0" w:line="240" w:lineRule="auto"/>
        <w:jc w:val="both"/>
        <w:rPr>
          <w:rFonts w:eastAsiaTheme="minorEastAsia" w:cs="B Zar"/>
          <w:sz w:val="28"/>
          <w:szCs w:val="28"/>
          <w:rtl/>
        </w:rPr>
      </w:pPr>
      <w:r>
        <w:rPr>
          <w:rFonts w:eastAsiaTheme="minorEastAsia" w:cs="B Zar" w:hint="cs"/>
          <w:sz w:val="28"/>
          <w:szCs w:val="28"/>
          <w:rtl/>
        </w:rPr>
        <w:t>م</w:t>
      </w:r>
      <w:r w:rsidR="000E259F" w:rsidRPr="00EE52A3">
        <w:rPr>
          <w:rFonts w:eastAsiaTheme="minorEastAsia" w:cs="B Zar" w:hint="cs"/>
          <w:sz w:val="28"/>
          <w:szCs w:val="28"/>
          <w:rtl/>
        </w:rPr>
        <w:t xml:space="preserve">اده </w:t>
      </w:r>
      <w:r w:rsidR="00D8550B">
        <w:rPr>
          <w:rFonts w:eastAsiaTheme="minorEastAsia" w:cs="B Zar" w:hint="cs"/>
          <w:sz w:val="28"/>
          <w:szCs w:val="28"/>
          <w:rtl/>
        </w:rPr>
        <w:t>27</w:t>
      </w:r>
      <w:r w:rsidR="000E259F" w:rsidRPr="00EE52A3">
        <w:rPr>
          <w:rFonts w:eastAsiaTheme="minorEastAsia" w:cs="B Zar" w:hint="cs"/>
          <w:sz w:val="28"/>
          <w:szCs w:val="28"/>
          <w:rtl/>
        </w:rPr>
        <w:t xml:space="preserve">- درآمدهای کانون از طریق دریافت حق عضویت، هدایا، کمکهای مردمی و فروش گزارشات و انتشارات علمی و </w:t>
      </w:r>
      <w:r w:rsidR="000E259F" w:rsidRPr="00C22BF5">
        <w:rPr>
          <w:rFonts w:eastAsiaTheme="minorEastAsia" w:cs="B Zar" w:hint="cs"/>
          <w:sz w:val="28"/>
          <w:szCs w:val="28"/>
          <w:rtl/>
        </w:rPr>
        <w:t>فرهنگی کانون تأمین می</w:t>
      </w:r>
      <w:r w:rsidR="000E259F" w:rsidRPr="00C22BF5">
        <w:rPr>
          <w:rFonts w:eastAsiaTheme="minorEastAsia" w:cs="B Zar" w:hint="cs"/>
          <w:sz w:val="28"/>
          <w:szCs w:val="28"/>
          <w:rtl/>
        </w:rPr>
        <w:softHyphen/>
        <w:t>گردد.</w:t>
      </w:r>
      <w:r w:rsidR="00AC2A1C" w:rsidRPr="00C22BF5">
        <w:rPr>
          <w:rFonts w:eastAsiaTheme="minorEastAsia" w:cs="B Zar" w:hint="cs"/>
          <w:sz w:val="28"/>
          <w:szCs w:val="28"/>
          <w:rtl/>
        </w:rPr>
        <w:t xml:space="preserve"> کلیۀ وجوه دریافتی در یک حساب </w:t>
      </w:r>
      <w:r w:rsidR="00CC34F9" w:rsidRPr="00C22BF5">
        <w:rPr>
          <w:rFonts w:eastAsiaTheme="minorEastAsia" w:cs="B Zar" w:hint="cs"/>
          <w:sz w:val="28"/>
          <w:szCs w:val="28"/>
          <w:rtl/>
        </w:rPr>
        <w:t xml:space="preserve">مخصوص </w:t>
      </w:r>
      <w:r w:rsidR="00AC2A1C" w:rsidRPr="00C22BF5">
        <w:rPr>
          <w:rFonts w:eastAsiaTheme="minorEastAsia" w:cs="B Zar" w:hint="cs"/>
          <w:sz w:val="28"/>
          <w:szCs w:val="28"/>
          <w:rtl/>
        </w:rPr>
        <w:t>به نام کانون نزد</w:t>
      </w:r>
      <w:r w:rsidR="00C22BF5" w:rsidRPr="00C22BF5">
        <w:rPr>
          <w:rFonts w:eastAsiaTheme="minorEastAsia" w:cs="B Zar" w:hint="cs"/>
          <w:sz w:val="28"/>
          <w:szCs w:val="28"/>
          <w:rtl/>
        </w:rPr>
        <w:t xml:space="preserve"> یکی از بانکهای </w:t>
      </w:r>
      <w:r w:rsidR="00AC2A1C" w:rsidRPr="00C22BF5">
        <w:rPr>
          <w:rFonts w:eastAsiaTheme="minorEastAsia" w:cs="B Zar" w:hint="cs"/>
          <w:sz w:val="28"/>
          <w:szCs w:val="28"/>
          <w:rtl/>
        </w:rPr>
        <w:t>کشور</w:t>
      </w:r>
      <w:r w:rsidR="00CC34F9" w:rsidRPr="00C22BF5">
        <w:rPr>
          <w:rFonts w:eastAsiaTheme="minorEastAsia" w:cs="B Zar" w:hint="cs"/>
          <w:sz w:val="28"/>
          <w:szCs w:val="28"/>
          <w:rtl/>
        </w:rPr>
        <w:t xml:space="preserve"> واریز می گردد.</w:t>
      </w:r>
    </w:p>
    <w:p w:rsidR="000E259F" w:rsidRDefault="000E259F" w:rsidP="00D8550B">
      <w:pPr>
        <w:spacing w:after="0" w:line="240" w:lineRule="auto"/>
        <w:jc w:val="both"/>
        <w:rPr>
          <w:rFonts w:eastAsiaTheme="minorEastAsia" w:cs="B Zar"/>
          <w:sz w:val="28"/>
          <w:szCs w:val="28"/>
          <w:rtl/>
        </w:rPr>
      </w:pPr>
      <w:r w:rsidRPr="00EE52A3">
        <w:rPr>
          <w:rFonts w:eastAsiaTheme="minorEastAsia" w:cs="B Zar" w:hint="cs"/>
          <w:sz w:val="28"/>
          <w:szCs w:val="28"/>
          <w:rtl/>
        </w:rPr>
        <w:t xml:space="preserve">ماده </w:t>
      </w:r>
      <w:r w:rsidR="00D8550B">
        <w:rPr>
          <w:rFonts w:eastAsiaTheme="minorEastAsia" w:cs="B Zar" w:hint="cs"/>
          <w:sz w:val="28"/>
          <w:szCs w:val="28"/>
          <w:rtl/>
        </w:rPr>
        <w:t>28</w:t>
      </w:r>
      <w:r w:rsidRPr="00EE52A3">
        <w:rPr>
          <w:rFonts w:eastAsiaTheme="minorEastAsia" w:cs="B Zar" w:hint="cs"/>
          <w:sz w:val="28"/>
          <w:szCs w:val="28"/>
          <w:rtl/>
        </w:rPr>
        <w:t xml:space="preserve"> </w:t>
      </w:r>
      <w:r w:rsidRPr="00EE52A3">
        <w:rPr>
          <w:rFonts w:ascii="Times New Roman" w:eastAsiaTheme="minorEastAsia" w:hAnsi="Times New Roman" w:cs="Times New Roman" w:hint="cs"/>
          <w:sz w:val="28"/>
          <w:szCs w:val="28"/>
          <w:rtl/>
        </w:rPr>
        <w:t>–</w:t>
      </w:r>
      <w:r w:rsidRPr="00EE52A3">
        <w:rPr>
          <w:rFonts w:eastAsiaTheme="minorEastAsia" w:cs="B Zar" w:hint="cs"/>
          <w:sz w:val="28"/>
          <w:szCs w:val="28"/>
          <w:rtl/>
        </w:rPr>
        <w:t xml:space="preserve"> کلیه درآمدها و هزینه</w:t>
      </w:r>
      <w:r w:rsidRPr="00EE52A3">
        <w:rPr>
          <w:rFonts w:eastAsiaTheme="minorEastAsia" w:cs="B Zar" w:hint="cs"/>
          <w:sz w:val="28"/>
          <w:szCs w:val="28"/>
          <w:rtl/>
        </w:rPr>
        <w:softHyphen/>
        <w:t>های کانون در دفتر مخصوص ثبت و شرح و بیلان آن در مجمع عمومی</w:t>
      </w:r>
      <w:r w:rsidR="00F92552" w:rsidRPr="00EE52A3">
        <w:rPr>
          <w:rFonts w:eastAsiaTheme="minorEastAsia" w:cs="B Zar" w:hint="cs"/>
          <w:sz w:val="28"/>
          <w:szCs w:val="28"/>
          <w:rtl/>
        </w:rPr>
        <w:t xml:space="preserve"> نمایندگان</w:t>
      </w:r>
      <w:r w:rsidRPr="00EE52A3">
        <w:rPr>
          <w:rFonts w:eastAsiaTheme="minorEastAsia" w:cs="B Zar" w:hint="cs"/>
          <w:sz w:val="28"/>
          <w:szCs w:val="28"/>
          <w:rtl/>
        </w:rPr>
        <w:t xml:space="preserve"> مطرح و به تصویب می</w:t>
      </w:r>
      <w:r w:rsidRPr="00EE52A3">
        <w:rPr>
          <w:rFonts w:eastAsiaTheme="minorEastAsia" w:cs="B Zar" w:hint="cs"/>
          <w:sz w:val="28"/>
          <w:szCs w:val="28"/>
          <w:rtl/>
        </w:rPr>
        <w:softHyphen/>
        <w:t>رسد و در پایان سال مالی جهت بررسی به کمیسیون ماده 10 احزاب از طریق وزارت کشور ارسال خواهد شد.</w:t>
      </w:r>
    </w:p>
    <w:p w:rsidR="009B5347" w:rsidRDefault="009B5347" w:rsidP="004A5518">
      <w:pPr>
        <w:spacing w:after="0" w:line="240" w:lineRule="auto"/>
        <w:jc w:val="both"/>
        <w:rPr>
          <w:rFonts w:eastAsiaTheme="minorEastAsia" w:cs="B Zar"/>
          <w:sz w:val="28"/>
          <w:szCs w:val="28"/>
          <w:rtl/>
        </w:rPr>
      </w:pPr>
      <w:r w:rsidRPr="009057B7">
        <w:rPr>
          <w:rFonts w:eastAsiaTheme="minorEastAsia" w:cs="B Zar" w:hint="cs"/>
          <w:sz w:val="28"/>
          <w:szCs w:val="28"/>
          <w:rtl/>
        </w:rPr>
        <w:t>تبصره</w:t>
      </w:r>
      <w:r w:rsidR="00C22BF5">
        <w:rPr>
          <w:rFonts w:eastAsiaTheme="minorEastAsia" w:cs="B Zar" w:hint="cs"/>
          <w:sz w:val="28"/>
          <w:szCs w:val="28"/>
          <w:rtl/>
        </w:rPr>
        <w:t xml:space="preserve"> 1</w:t>
      </w:r>
      <w:r w:rsidRPr="009057B7">
        <w:rPr>
          <w:rFonts w:eastAsiaTheme="minorEastAsia" w:cs="B Zar" w:hint="cs"/>
          <w:sz w:val="28"/>
          <w:szCs w:val="28"/>
          <w:rtl/>
        </w:rPr>
        <w:t xml:space="preserve">- </w:t>
      </w:r>
      <w:r w:rsidR="008E6835" w:rsidRPr="009057B7">
        <w:rPr>
          <w:rFonts w:eastAsiaTheme="minorEastAsia" w:cs="B Zar" w:hint="cs"/>
          <w:sz w:val="28"/>
          <w:szCs w:val="28"/>
          <w:rtl/>
        </w:rPr>
        <w:t xml:space="preserve">انتهای سال مالی </w:t>
      </w:r>
      <w:r w:rsidR="008E6835" w:rsidRPr="00D6235A">
        <w:rPr>
          <w:rFonts w:eastAsiaTheme="minorEastAsia" w:cs="B Zar" w:hint="cs"/>
          <w:sz w:val="28"/>
          <w:szCs w:val="28"/>
          <w:rtl/>
        </w:rPr>
        <w:t>کانون پایان</w:t>
      </w:r>
      <w:r w:rsidR="009057B7" w:rsidRPr="00D6235A">
        <w:rPr>
          <w:rFonts w:eastAsiaTheme="minorEastAsia" w:cs="B Zar" w:hint="cs"/>
          <w:sz w:val="28"/>
          <w:szCs w:val="28"/>
          <w:rtl/>
        </w:rPr>
        <w:t xml:space="preserve"> اسفند</w:t>
      </w:r>
      <w:r w:rsidR="008E6835" w:rsidRPr="009057B7">
        <w:rPr>
          <w:rFonts w:eastAsiaTheme="minorEastAsia" w:cs="B Zar" w:hint="cs"/>
          <w:sz w:val="28"/>
          <w:szCs w:val="28"/>
          <w:rtl/>
        </w:rPr>
        <w:t xml:space="preserve"> ماه هر سال  می باش</w:t>
      </w:r>
      <w:r w:rsidRPr="009057B7">
        <w:rPr>
          <w:rFonts w:eastAsiaTheme="minorEastAsia" w:cs="B Zar" w:hint="cs"/>
          <w:sz w:val="28"/>
          <w:szCs w:val="28"/>
          <w:rtl/>
        </w:rPr>
        <w:t>د.</w:t>
      </w:r>
    </w:p>
    <w:p w:rsidR="00C22BF5" w:rsidRPr="00EE52A3" w:rsidRDefault="00C22BF5" w:rsidP="004A5518">
      <w:pPr>
        <w:spacing w:after="0" w:line="240" w:lineRule="auto"/>
        <w:jc w:val="both"/>
        <w:rPr>
          <w:rFonts w:eastAsiaTheme="minorEastAsia" w:cs="B Zar"/>
          <w:sz w:val="28"/>
          <w:szCs w:val="28"/>
          <w:rtl/>
        </w:rPr>
      </w:pPr>
      <w:r w:rsidRPr="009057B7">
        <w:rPr>
          <w:rFonts w:eastAsiaTheme="minorEastAsia" w:cs="B Zar" w:hint="cs"/>
          <w:sz w:val="28"/>
          <w:szCs w:val="28"/>
          <w:rtl/>
        </w:rPr>
        <w:t>تبصره</w:t>
      </w:r>
      <w:r>
        <w:rPr>
          <w:rFonts w:eastAsiaTheme="minorEastAsia" w:cs="B Zar" w:hint="cs"/>
          <w:sz w:val="28"/>
          <w:szCs w:val="28"/>
          <w:rtl/>
        </w:rPr>
        <w:t xml:space="preserve"> 2- کانون ماهیتاً غیر تجاری می باشد و نمی تواند عملیات تجاری، اعتباری و انتفاعی انجام دهد.</w:t>
      </w:r>
    </w:p>
    <w:p w:rsidR="000E259F" w:rsidRPr="00EE52A3" w:rsidRDefault="000E259F" w:rsidP="00D8550B">
      <w:pPr>
        <w:spacing w:after="0" w:line="240" w:lineRule="auto"/>
        <w:jc w:val="both"/>
        <w:rPr>
          <w:rFonts w:eastAsiaTheme="minorEastAsia" w:cs="B Zar"/>
          <w:sz w:val="28"/>
          <w:szCs w:val="28"/>
          <w:rtl/>
        </w:rPr>
      </w:pPr>
      <w:r w:rsidRPr="00B40CF1">
        <w:rPr>
          <w:rFonts w:eastAsiaTheme="minorEastAsia" w:cs="B Zar" w:hint="cs"/>
          <w:sz w:val="28"/>
          <w:szCs w:val="28"/>
          <w:rtl/>
        </w:rPr>
        <w:lastRenderedPageBreak/>
        <w:t xml:space="preserve">ماده </w:t>
      </w:r>
      <w:r w:rsidR="00D8550B">
        <w:rPr>
          <w:rFonts w:eastAsiaTheme="minorEastAsia" w:cs="B Zar" w:hint="cs"/>
          <w:sz w:val="28"/>
          <w:szCs w:val="28"/>
          <w:rtl/>
        </w:rPr>
        <w:t>29</w:t>
      </w:r>
      <w:r w:rsidRPr="00B40CF1">
        <w:rPr>
          <w:rFonts w:eastAsiaTheme="minorEastAsia" w:cs="B Zar" w:hint="cs"/>
          <w:sz w:val="28"/>
          <w:szCs w:val="28"/>
          <w:rtl/>
        </w:rPr>
        <w:t xml:space="preserve">- اسناد و اوراق بهادار کانون میبایست به امضای </w:t>
      </w:r>
      <w:r w:rsidR="009057B7">
        <w:rPr>
          <w:rFonts w:eastAsiaTheme="minorEastAsia" w:cs="B Zar" w:hint="cs"/>
          <w:sz w:val="28"/>
          <w:szCs w:val="28"/>
          <w:rtl/>
        </w:rPr>
        <w:t xml:space="preserve">ثابت </w:t>
      </w:r>
      <w:r w:rsidR="00D22554" w:rsidRPr="00B40CF1">
        <w:rPr>
          <w:rFonts w:eastAsiaTheme="minorEastAsia" w:cs="B Zar" w:hint="cs"/>
          <w:sz w:val="28"/>
          <w:szCs w:val="28"/>
          <w:rtl/>
        </w:rPr>
        <w:t>خزانه دار</w:t>
      </w:r>
      <w:r w:rsidR="00F52B68" w:rsidRPr="00B40CF1">
        <w:rPr>
          <w:rFonts w:eastAsiaTheme="minorEastAsia" w:cs="B Zar" w:hint="cs"/>
          <w:sz w:val="28"/>
          <w:szCs w:val="28"/>
          <w:rtl/>
        </w:rPr>
        <w:t xml:space="preserve"> و رئیس </w:t>
      </w:r>
      <w:r w:rsidR="009057B7">
        <w:rPr>
          <w:rFonts w:eastAsiaTheme="minorEastAsia" w:cs="B Zar" w:hint="cs"/>
          <w:sz w:val="28"/>
          <w:szCs w:val="28"/>
          <w:rtl/>
        </w:rPr>
        <w:t xml:space="preserve">یا نایب رئیس </w:t>
      </w:r>
      <w:r w:rsidR="00F52B68" w:rsidRPr="00B40CF1">
        <w:rPr>
          <w:rFonts w:eastAsiaTheme="minorEastAsia" w:cs="B Zar" w:hint="cs"/>
          <w:sz w:val="28"/>
          <w:szCs w:val="28"/>
          <w:rtl/>
        </w:rPr>
        <w:t>شورای</w:t>
      </w:r>
      <w:r w:rsidR="00F52B68">
        <w:rPr>
          <w:rFonts w:eastAsiaTheme="minorEastAsia" w:cs="B Zar" w:hint="cs"/>
          <w:sz w:val="28"/>
          <w:szCs w:val="28"/>
          <w:rtl/>
        </w:rPr>
        <w:t xml:space="preserve"> مرکزی</w:t>
      </w:r>
      <w:r w:rsidR="00EE52A3" w:rsidRPr="00EE52A3">
        <w:rPr>
          <w:rFonts w:eastAsiaTheme="minorEastAsia" w:cs="B Zar" w:hint="cs"/>
          <w:sz w:val="28"/>
          <w:szCs w:val="28"/>
          <w:rtl/>
        </w:rPr>
        <w:t xml:space="preserve"> </w:t>
      </w:r>
      <w:r w:rsidRPr="00EE52A3">
        <w:rPr>
          <w:rFonts w:eastAsiaTheme="minorEastAsia" w:cs="B Zar" w:hint="cs"/>
          <w:sz w:val="28"/>
          <w:szCs w:val="28"/>
          <w:rtl/>
        </w:rPr>
        <w:t xml:space="preserve"> رسید</w:t>
      </w:r>
      <w:r w:rsidR="000D470B" w:rsidRPr="00EE52A3">
        <w:rPr>
          <w:rFonts w:eastAsiaTheme="minorEastAsia" w:cs="B Zar" w:hint="cs"/>
          <w:sz w:val="28"/>
          <w:szCs w:val="28"/>
          <w:rtl/>
        </w:rPr>
        <w:t>ه و با مهر کانون ممهور گردد.</w:t>
      </w:r>
    </w:p>
    <w:p w:rsidR="000D470B" w:rsidRPr="00EE52A3" w:rsidRDefault="006D7FDA" w:rsidP="004A5518">
      <w:pPr>
        <w:spacing w:after="0" w:line="240" w:lineRule="auto"/>
        <w:jc w:val="both"/>
        <w:rPr>
          <w:rFonts w:cs="B Titr"/>
          <w:sz w:val="26"/>
          <w:szCs w:val="26"/>
          <w:rtl/>
        </w:rPr>
      </w:pPr>
      <w:r w:rsidRPr="00EE52A3">
        <w:rPr>
          <w:rFonts w:cs="B Titr" w:hint="cs"/>
          <w:sz w:val="26"/>
          <w:szCs w:val="26"/>
          <w:rtl/>
        </w:rPr>
        <w:t>فصل پنچم : ا</w:t>
      </w:r>
      <w:r w:rsidR="000D470B" w:rsidRPr="00EE52A3">
        <w:rPr>
          <w:rFonts w:cs="B Titr" w:hint="cs"/>
          <w:sz w:val="26"/>
          <w:szCs w:val="26"/>
          <w:rtl/>
        </w:rPr>
        <w:t>نحلال</w:t>
      </w:r>
    </w:p>
    <w:p w:rsidR="000D470B" w:rsidRPr="00EE52A3" w:rsidRDefault="000D470B" w:rsidP="00D8550B">
      <w:pPr>
        <w:spacing w:after="0" w:line="240" w:lineRule="auto"/>
        <w:jc w:val="both"/>
        <w:rPr>
          <w:rFonts w:eastAsiaTheme="minorEastAsia" w:cs="B Zar"/>
          <w:sz w:val="28"/>
          <w:szCs w:val="28"/>
          <w:rtl/>
        </w:rPr>
      </w:pPr>
      <w:r w:rsidRPr="00EE52A3">
        <w:rPr>
          <w:rFonts w:eastAsiaTheme="minorEastAsia" w:cs="B Zar" w:hint="cs"/>
          <w:sz w:val="28"/>
          <w:szCs w:val="28"/>
          <w:rtl/>
        </w:rPr>
        <w:t xml:space="preserve">ماده </w:t>
      </w:r>
      <w:r w:rsidR="00D8550B">
        <w:rPr>
          <w:rFonts w:eastAsiaTheme="minorEastAsia" w:cs="B Zar" w:hint="cs"/>
          <w:sz w:val="28"/>
          <w:szCs w:val="28"/>
          <w:rtl/>
        </w:rPr>
        <w:t>30</w:t>
      </w:r>
      <w:r w:rsidRPr="00EE52A3">
        <w:rPr>
          <w:rFonts w:eastAsiaTheme="minorEastAsia" w:cs="B Zar" w:hint="cs"/>
          <w:sz w:val="28"/>
          <w:szCs w:val="28"/>
          <w:rtl/>
        </w:rPr>
        <w:t xml:space="preserve"> – انحلال کانون </w:t>
      </w:r>
      <w:r w:rsidRPr="00F52B68">
        <w:rPr>
          <w:rFonts w:eastAsiaTheme="minorEastAsia" w:cs="B Zar" w:hint="cs"/>
          <w:sz w:val="28"/>
          <w:szCs w:val="28"/>
          <w:rtl/>
        </w:rPr>
        <w:t>در صلاحیت مجمع عمومی فوق</w:t>
      </w:r>
      <w:r w:rsidRPr="00F52B68">
        <w:rPr>
          <w:rFonts w:eastAsiaTheme="minorEastAsia" w:cs="B Zar" w:hint="cs"/>
          <w:sz w:val="28"/>
          <w:szCs w:val="28"/>
          <w:rtl/>
        </w:rPr>
        <w:softHyphen/>
        <w:t>العاده خواهد بود</w:t>
      </w:r>
      <w:r w:rsidR="004D4AD4">
        <w:rPr>
          <w:rFonts w:eastAsiaTheme="minorEastAsia" w:cs="B Zar" w:hint="cs"/>
          <w:sz w:val="28"/>
          <w:szCs w:val="28"/>
          <w:rtl/>
        </w:rPr>
        <w:t xml:space="preserve"> که</w:t>
      </w:r>
      <w:r w:rsidR="009057B7">
        <w:rPr>
          <w:rFonts w:eastAsiaTheme="minorEastAsia" w:cs="B Zar" w:hint="cs"/>
          <w:sz w:val="28"/>
          <w:szCs w:val="28"/>
          <w:rtl/>
        </w:rPr>
        <w:t xml:space="preserve"> با رأ</w:t>
      </w:r>
      <w:r w:rsidRPr="00EE52A3">
        <w:rPr>
          <w:rFonts w:eastAsiaTheme="minorEastAsia" w:cs="B Zar" w:hint="cs"/>
          <w:sz w:val="28"/>
          <w:szCs w:val="28"/>
          <w:rtl/>
        </w:rPr>
        <w:t xml:space="preserve">ی  </w:t>
      </w:r>
      <m:oMath>
        <m:f>
          <m:fPr>
            <m:ctrlPr>
              <w:rPr>
                <w:rFonts w:ascii="Cambria Math" w:eastAsiaTheme="minorEastAsia" w:hAnsi="Cambria Math" w:cs="B Za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</w:rPr>
              <m:t>4</m:t>
            </m:r>
          </m:den>
        </m:f>
      </m:oMath>
      <w:r w:rsidRPr="00EE52A3">
        <w:rPr>
          <w:rFonts w:eastAsiaTheme="minorEastAsia" w:cs="B Zar" w:hint="cs"/>
          <w:sz w:val="28"/>
          <w:szCs w:val="28"/>
          <w:rtl/>
        </w:rPr>
        <w:t xml:space="preserve"> </w:t>
      </w:r>
      <w:r w:rsidR="004D4AD4">
        <w:rPr>
          <w:rFonts w:eastAsiaTheme="minorEastAsia" w:cs="B Zar" w:hint="cs"/>
          <w:sz w:val="28"/>
          <w:szCs w:val="28"/>
          <w:rtl/>
        </w:rPr>
        <w:t xml:space="preserve"> </w:t>
      </w:r>
      <w:r w:rsidRPr="00EE52A3">
        <w:rPr>
          <w:rFonts w:eastAsiaTheme="minorEastAsia" w:cs="B Zar" w:hint="cs"/>
          <w:sz w:val="28"/>
          <w:szCs w:val="28"/>
          <w:rtl/>
        </w:rPr>
        <w:t xml:space="preserve">کل </w:t>
      </w:r>
      <w:r w:rsidR="00F92552" w:rsidRPr="00EE52A3">
        <w:rPr>
          <w:rFonts w:eastAsiaTheme="minorEastAsia" w:cs="B Zar" w:hint="cs"/>
          <w:sz w:val="28"/>
          <w:szCs w:val="28"/>
          <w:rtl/>
        </w:rPr>
        <w:t xml:space="preserve">نمایندگان </w:t>
      </w:r>
      <w:r w:rsidRPr="00EE52A3">
        <w:rPr>
          <w:rFonts w:eastAsiaTheme="minorEastAsia" w:cs="B Zar" w:hint="cs"/>
          <w:sz w:val="28"/>
          <w:szCs w:val="28"/>
          <w:rtl/>
        </w:rPr>
        <w:t>اعضای کانون قابل اجرا می</w:t>
      </w:r>
      <w:r w:rsidRPr="00EE52A3">
        <w:rPr>
          <w:rFonts w:eastAsiaTheme="minorEastAsia" w:cs="B Zar" w:hint="cs"/>
          <w:sz w:val="28"/>
          <w:szCs w:val="28"/>
          <w:rtl/>
        </w:rPr>
        <w:softHyphen/>
        <w:t>باشد.</w:t>
      </w:r>
    </w:p>
    <w:p w:rsidR="000D470B" w:rsidRPr="0084085E" w:rsidRDefault="000D470B" w:rsidP="00D8550B">
      <w:pPr>
        <w:spacing w:after="0" w:line="240" w:lineRule="auto"/>
        <w:jc w:val="both"/>
        <w:rPr>
          <w:rFonts w:eastAsiaTheme="minorEastAsia" w:cs="B Zar"/>
          <w:sz w:val="28"/>
          <w:szCs w:val="28"/>
          <w:rtl/>
        </w:rPr>
      </w:pPr>
      <w:r w:rsidRPr="00EE52A3">
        <w:rPr>
          <w:rFonts w:eastAsiaTheme="minorEastAsia" w:cs="B Zar" w:hint="cs"/>
          <w:sz w:val="28"/>
          <w:szCs w:val="28"/>
          <w:rtl/>
        </w:rPr>
        <w:t xml:space="preserve">ماده </w:t>
      </w:r>
      <w:r w:rsidR="00BE2CA5">
        <w:rPr>
          <w:rFonts w:eastAsiaTheme="minorEastAsia" w:cs="B Zar" w:hint="cs"/>
          <w:sz w:val="28"/>
          <w:szCs w:val="28"/>
          <w:rtl/>
        </w:rPr>
        <w:t>3</w:t>
      </w:r>
      <w:r w:rsidR="00D8550B">
        <w:rPr>
          <w:rFonts w:eastAsiaTheme="minorEastAsia" w:cs="B Zar" w:hint="cs"/>
          <w:sz w:val="28"/>
          <w:szCs w:val="28"/>
          <w:rtl/>
        </w:rPr>
        <w:t>1</w:t>
      </w:r>
      <w:r w:rsidRPr="00EE52A3">
        <w:rPr>
          <w:rFonts w:eastAsiaTheme="minorEastAsia" w:cs="B Zar" w:hint="cs"/>
          <w:sz w:val="28"/>
          <w:szCs w:val="28"/>
          <w:rtl/>
        </w:rPr>
        <w:t>- پس از تصویب انحلال در مجمع عمومی فوق العاده، در همان جلسه هیأتی مرکب از 3 الی 5 نفر جهت تسویه حساب انتخاب می</w:t>
      </w:r>
      <w:r w:rsidRPr="00EE52A3">
        <w:rPr>
          <w:rFonts w:eastAsiaTheme="minorEastAsia" w:cs="B Zar" w:hint="cs"/>
          <w:sz w:val="28"/>
          <w:szCs w:val="28"/>
          <w:rtl/>
        </w:rPr>
        <w:softHyphen/>
        <w:t>گردد که ظرف شش ماه کلیه مطالبات را وصول و دیون آن را پرداخت نماید و م</w:t>
      </w:r>
      <w:r w:rsidR="008A67A7" w:rsidRPr="00EE52A3">
        <w:rPr>
          <w:rFonts w:eastAsiaTheme="minorEastAsia" w:cs="B Zar" w:hint="cs"/>
          <w:sz w:val="28"/>
          <w:szCs w:val="28"/>
          <w:rtl/>
        </w:rPr>
        <w:t>ازاد به یک حساب مردمی که مجمع مشخص می نماید</w:t>
      </w:r>
      <w:r w:rsidRPr="00EE52A3">
        <w:rPr>
          <w:rFonts w:eastAsiaTheme="minorEastAsia" w:cs="B Zar" w:hint="cs"/>
          <w:sz w:val="28"/>
          <w:szCs w:val="28"/>
          <w:rtl/>
        </w:rPr>
        <w:t xml:space="preserve"> واریز گردد.</w:t>
      </w:r>
    </w:p>
    <w:p w:rsidR="00500DA5" w:rsidRDefault="00E872FE" w:rsidP="000E3004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این اساسنامه در 3</w:t>
      </w:r>
      <w:r w:rsidR="00D8550B">
        <w:rPr>
          <w:rFonts w:cs="B Zar" w:hint="cs"/>
          <w:sz w:val="28"/>
          <w:szCs w:val="28"/>
          <w:rtl/>
        </w:rPr>
        <w:t>1</w:t>
      </w:r>
      <w:r>
        <w:rPr>
          <w:rFonts w:cs="B Zar" w:hint="cs"/>
          <w:sz w:val="28"/>
          <w:szCs w:val="28"/>
          <w:rtl/>
        </w:rPr>
        <w:t xml:space="preserve"> ماده و  </w:t>
      </w:r>
      <w:r w:rsidR="000E3004">
        <w:rPr>
          <w:rFonts w:cs="B Zar" w:hint="cs"/>
          <w:sz w:val="28"/>
          <w:szCs w:val="28"/>
          <w:rtl/>
        </w:rPr>
        <w:t>18</w:t>
      </w:r>
      <w:r>
        <w:rPr>
          <w:rFonts w:cs="B Zar" w:hint="cs"/>
          <w:sz w:val="28"/>
          <w:szCs w:val="28"/>
          <w:rtl/>
        </w:rPr>
        <w:t xml:space="preserve"> </w:t>
      </w:r>
      <w:r w:rsidR="00AD3092">
        <w:rPr>
          <w:rFonts w:cs="B Zar" w:hint="cs"/>
          <w:sz w:val="28"/>
          <w:szCs w:val="28"/>
          <w:rtl/>
        </w:rPr>
        <w:t xml:space="preserve"> تبصره تهیه و به تصویب </w:t>
      </w:r>
      <w:r>
        <w:rPr>
          <w:rFonts w:cs="B Zar" w:hint="cs"/>
          <w:sz w:val="28"/>
          <w:szCs w:val="28"/>
          <w:rtl/>
        </w:rPr>
        <w:t xml:space="preserve"> رسیده است.</w:t>
      </w:r>
    </w:p>
    <w:p w:rsidR="00F14944" w:rsidRDefault="005E01FE" w:rsidP="00500DA5">
      <w:pPr>
        <w:spacing w:line="192" w:lineRule="auto"/>
        <w:contextualSpacing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highlight w:val="cyan"/>
          <w:rtl/>
        </w:rPr>
        <w:t xml:space="preserve">اعضای </w:t>
      </w:r>
      <w:r w:rsidR="00F14944" w:rsidRPr="00F14944">
        <w:rPr>
          <w:rFonts w:cs="B Zar" w:hint="cs"/>
          <w:b/>
          <w:bCs/>
          <w:sz w:val="24"/>
          <w:szCs w:val="24"/>
          <w:highlight w:val="cyan"/>
          <w:rtl/>
        </w:rPr>
        <w:t>هیأت مؤسس:</w:t>
      </w:r>
    </w:p>
    <w:p w:rsidR="0026549E" w:rsidRDefault="0026549E" w:rsidP="0026549E">
      <w:pPr>
        <w:spacing w:line="192" w:lineRule="auto"/>
        <w:contextualSpacing/>
        <w:rPr>
          <w:rFonts w:cs="B Zar"/>
          <w:b/>
          <w:bCs/>
          <w:sz w:val="24"/>
          <w:szCs w:val="24"/>
        </w:rPr>
      </w:pPr>
    </w:p>
    <w:tbl>
      <w:tblPr>
        <w:bidiVisual/>
        <w:tblW w:w="9025" w:type="dxa"/>
        <w:tblInd w:w="5" w:type="dxa"/>
        <w:tblLook w:val="04A0" w:firstRow="1" w:lastRow="0" w:firstColumn="1" w:lastColumn="0" w:noHBand="0" w:noVBand="1"/>
      </w:tblPr>
      <w:tblGrid>
        <w:gridCol w:w="645"/>
        <w:gridCol w:w="756"/>
        <w:gridCol w:w="2280"/>
        <w:gridCol w:w="1940"/>
        <w:gridCol w:w="3545"/>
      </w:tblGrid>
      <w:tr w:rsidR="0026549E" w:rsidRPr="0026549E" w:rsidTr="0026549E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ar-SA"/>
              </w:rPr>
              <w:t>ردیف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lang w:bidi="ar-S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ar-SA"/>
              </w:rPr>
              <w:t xml:space="preserve">نام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ar-SA"/>
              </w:rPr>
              <w:t xml:space="preserve"> نام خانوادگی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ar-SA"/>
              </w:rPr>
              <w:t>دانشگاه/ پژوهشگاه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کارن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ابری نیا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تهران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داوود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احمدی دستجردی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گیلان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دکترمحمود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احمدیان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خواجه نصير الدين طوسي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فتح اله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امی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تربیت مدرس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عبدالرضا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باقري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فردوسي مشهد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مهدی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برنجکوب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صنعتي اصفهان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Nazanin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sz w:val="28"/>
                <w:szCs w:val="28"/>
                <w:rtl/>
                <w:lang w:bidi="ar-SA"/>
              </w:rPr>
              <w:t>آقای دکتر محمد رضا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پور محمدی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تبريز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حبیب اله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>پیروی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علوم پزشکی شهید بهشتی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محمد حسن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 xml:space="preserve">پیش بین 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تهران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Nazanin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sz w:val="28"/>
                <w:szCs w:val="28"/>
                <w:rtl/>
                <w:lang w:bidi="ar-SA"/>
              </w:rPr>
              <w:t>آقای دکتر محمد رضا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>تابان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يزد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محمدرضا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تخشید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تهران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جعفر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>توفیقی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تربیت مدرس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سرکار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خانم دکتر الهه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>حجازي موغاري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تهران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سرکار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Nazanin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sz w:val="28"/>
                <w:szCs w:val="28"/>
                <w:rtl/>
                <w:lang w:bidi="ar-SA"/>
              </w:rPr>
              <w:t>خانم دکتر ناهید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خداکرمی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Nazanin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sz w:val="28"/>
                <w:szCs w:val="28"/>
                <w:rtl/>
                <w:lang w:bidi="ar-SA"/>
              </w:rPr>
              <w:t>دانشگاه علوم پزشکی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سرکار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خانم دکتر نیره اعظم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>خوش خلق سیما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پژوهشگاه بیوتکنولوژی کشاورزی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آقای دکتر محمد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رعايايي 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شهيد چمران اهواز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علي محمد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رنجبر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صنعتی شریف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ناصر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>سلطانی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تهران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بابک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سیف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شاهد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مسعود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>شفيعي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صنعتي اميرکبير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محمد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>شهرتاش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علم وصنعت ايران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دکترسید حسن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صدوق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شهید بهشتی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سيد علي اکبر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صفوي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شيراز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lastRenderedPageBreak/>
              <w:t>24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هوشنگ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طالبي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اصفهان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محمد رضا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>عارف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صنعتی شریف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محسن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غفوری آشتیانی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092B68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rtl/>
                <w:lang w:bidi="ar-SA"/>
              </w:rPr>
            </w:pPr>
            <w:r w:rsidRPr="00092B68">
              <w:rPr>
                <w:rFonts w:ascii="Calibri" w:eastAsia="Times New Roman" w:hAnsi="Calibri" w:cs="B Zar" w:hint="cs"/>
                <w:rtl/>
                <w:lang w:bidi="ar-SA"/>
              </w:rPr>
              <w:t>پژوهشگاه بين المللي زلزله شناسي و مهندسي زلزله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Nazanin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sz w:val="28"/>
                <w:szCs w:val="28"/>
                <w:rtl/>
                <w:lang w:bidi="ar-SA"/>
              </w:rPr>
              <w:t>آقای دکتر احمد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فاطمي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Nazanin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Nazanin" w:hint="cs"/>
                <w:sz w:val="28"/>
                <w:szCs w:val="28"/>
                <w:rtl/>
                <w:lang w:bidi="ar-SA"/>
              </w:rPr>
              <w:t>دانشگاه آزاد اسلامی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سرکار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خانم دکتر بهار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ar-SA"/>
              </w:rPr>
              <w:t>فيروزآبادي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صنعتي شريف</w:t>
            </w:r>
          </w:p>
        </w:tc>
      </w:tr>
      <w:tr w:rsidR="0026549E" w:rsidRPr="0026549E" w:rsidTr="0026549E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49E" w:rsidRPr="0026549E" w:rsidRDefault="0026549E" w:rsidP="0026549E">
            <w:pPr>
              <w:bidi w:val="0"/>
              <w:spacing w:after="0" w:line="192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jc w:val="center"/>
              <w:rPr>
                <w:rFonts w:ascii="Calibri" w:eastAsia="Times New Roman" w:hAnsi="Calibri" w:cs="B Zar"/>
                <w:sz w:val="28"/>
                <w:szCs w:val="28"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 xml:space="preserve">جناب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آقای دکتر سیدخلاق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میر نیا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49E" w:rsidRPr="0026549E" w:rsidRDefault="0026549E" w:rsidP="0026549E">
            <w:pPr>
              <w:spacing w:after="0" w:line="192" w:lineRule="auto"/>
              <w:rPr>
                <w:rFonts w:ascii="Calibri" w:eastAsia="Times New Roman" w:hAnsi="Calibri" w:cs="B Zar"/>
                <w:sz w:val="28"/>
                <w:szCs w:val="28"/>
                <w:rtl/>
                <w:lang w:bidi="ar-SA"/>
              </w:rPr>
            </w:pPr>
            <w:r w:rsidRPr="0026549E">
              <w:rPr>
                <w:rFonts w:ascii="Calibri" w:eastAsia="Times New Roman" w:hAnsi="Calibri" w:cs="B Zar" w:hint="cs"/>
                <w:sz w:val="28"/>
                <w:szCs w:val="28"/>
                <w:rtl/>
                <w:lang w:bidi="ar-SA"/>
              </w:rPr>
              <w:t>دانشگاه تربیت مدرس</w:t>
            </w:r>
          </w:p>
        </w:tc>
      </w:tr>
    </w:tbl>
    <w:p w:rsidR="0026549E" w:rsidRDefault="0026549E" w:rsidP="0026549E">
      <w:pPr>
        <w:spacing w:line="192" w:lineRule="auto"/>
        <w:contextualSpacing/>
        <w:rPr>
          <w:rFonts w:cs="B Zar"/>
          <w:b/>
          <w:bCs/>
          <w:sz w:val="24"/>
          <w:szCs w:val="24"/>
        </w:rPr>
      </w:pPr>
    </w:p>
    <w:p w:rsidR="0026549E" w:rsidRDefault="0026549E" w:rsidP="0026549E">
      <w:pPr>
        <w:spacing w:line="192" w:lineRule="auto"/>
        <w:contextualSpacing/>
        <w:rPr>
          <w:rFonts w:cs="B Zar"/>
          <w:b/>
          <w:bCs/>
          <w:sz w:val="24"/>
          <w:szCs w:val="24"/>
        </w:rPr>
      </w:pPr>
    </w:p>
    <w:p w:rsidR="00500DA5" w:rsidRDefault="00500DA5" w:rsidP="0026549E">
      <w:pPr>
        <w:spacing w:line="168" w:lineRule="auto"/>
        <w:contextualSpacing/>
        <w:rPr>
          <w:rFonts w:cs="B Zar"/>
          <w:b/>
          <w:bCs/>
          <w:sz w:val="24"/>
          <w:szCs w:val="24"/>
        </w:rPr>
      </w:pPr>
    </w:p>
    <w:sectPr w:rsidR="00500DA5" w:rsidSect="00423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1B" w:rsidRDefault="009D511B" w:rsidP="00E03640">
      <w:pPr>
        <w:spacing w:after="0" w:line="240" w:lineRule="auto"/>
      </w:pPr>
      <w:r>
        <w:separator/>
      </w:r>
    </w:p>
  </w:endnote>
  <w:endnote w:type="continuationSeparator" w:id="0">
    <w:p w:rsidR="009D511B" w:rsidRDefault="009D511B" w:rsidP="00E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47" w:rsidRDefault="00CA4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72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640" w:rsidRDefault="00E03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7A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03640" w:rsidRDefault="00E03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47" w:rsidRDefault="00CA4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1B" w:rsidRDefault="009D511B" w:rsidP="00E03640">
      <w:pPr>
        <w:spacing w:after="0" w:line="240" w:lineRule="auto"/>
      </w:pPr>
      <w:r>
        <w:separator/>
      </w:r>
    </w:p>
  </w:footnote>
  <w:footnote w:type="continuationSeparator" w:id="0">
    <w:p w:rsidR="009D511B" w:rsidRDefault="009D511B" w:rsidP="00E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47" w:rsidRDefault="009D51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76" o:spid="_x0000_s2057" type="#_x0000_t136" style="position:absolute;left:0;text-align:left;margin-left:0;margin-top:0;width:615.6pt;height:83.9pt;rotation:315;z-index:-251655168;mso-position-horizontal:center;mso-position-horizontal-relative:margin;mso-position-vertical:center;mso-position-vertical-relative:margin" o:allowincell="f" fillcolor="#f79646 [3209]" stroked="f">
          <v:fill opacity=".5"/>
          <v:textpath style="font-family:&quot;B Titr&quot;;font-size:1pt" string="غیر قابل استناد - 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47" w:rsidRDefault="009D51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77" o:spid="_x0000_s2058" type="#_x0000_t136" style="position:absolute;left:0;text-align:left;margin-left:0;margin-top:0;width:615.6pt;height:83.9pt;rotation:315;z-index:-251653120;mso-position-horizontal:center;mso-position-horizontal-relative:margin;mso-position-vertical:center;mso-position-vertical-relative:margin" o:allowincell="f" fillcolor="#f79646 [3209]" stroked="f">
          <v:fill opacity=".5"/>
          <v:textpath style="font-family:&quot;B Titr&quot;;font-size:1pt" string="غیر قابل استناد - Do Not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47" w:rsidRDefault="009D51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75" o:spid="_x0000_s2056" type="#_x0000_t136" style="position:absolute;left:0;text-align:left;margin-left:0;margin-top:0;width:615.6pt;height:83.9pt;rotation:315;z-index:-251657216;mso-position-horizontal:center;mso-position-horizontal-relative:margin;mso-position-vertical:center;mso-position-vertical-relative:margin" o:allowincell="f" fillcolor="#f79646 [3209]" stroked="f">
          <v:fill opacity=".5"/>
          <v:textpath style="font-family:&quot;B Titr&quot;;font-size:1pt" string="غیر قابل استناد - 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2C"/>
    <w:multiLevelType w:val="hybridMultilevel"/>
    <w:tmpl w:val="D94E26BC"/>
    <w:lvl w:ilvl="0" w:tplc="0DB06B46">
      <w:start w:val="1"/>
      <w:numFmt w:val="decimal"/>
      <w:lvlText w:val="%1-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FF31659"/>
    <w:multiLevelType w:val="hybridMultilevel"/>
    <w:tmpl w:val="07826996"/>
    <w:lvl w:ilvl="0" w:tplc="9A1CA77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40595C"/>
    <w:multiLevelType w:val="hybridMultilevel"/>
    <w:tmpl w:val="F7F2C8BA"/>
    <w:lvl w:ilvl="0" w:tplc="8DD45F1A">
      <w:start w:val="2"/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8A1F7E"/>
    <w:multiLevelType w:val="hybridMultilevel"/>
    <w:tmpl w:val="A8704E92"/>
    <w:lvl w:ilvl="0" w:tplc="CA721A5C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8B30FD"/>
    <w:multiLevelType w:val="hybridMultilevel"/>
    <w:tmpl w:val="3774A6D2"/>
    <w:lvl w:ilvl="0" w:tplc="E2A0D4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3776"/>
    <w:multiLevelType w:val="hybridMultilevel"/>
    <w:tmpl w:val="3774A6D2"/>
    <w:lvl w:ilvl="0" w:tplc="E2A0D4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37BEA"/>
    <w:multiLevelType w:val="hybridMultilevel"/>
    <w:tmpl w:val="8FE6CC24"/>
    <w:lvl w:ilvl="0" w:tplc="1A0A528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4B42CC0"/>
    <w:multiLevelType w:val="hybridMultilevel"/>
    <w:tmpl w:val="7E0E4DBA"/>
    <w:lvl w:ilvl="0" w:tplc="A4D4ED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6009E"/>
    <w:multiLevelType w:val="hybridMultilevel"/>
    <w:tmpl w:val="77ACA65A"/>
    <w:lvl w:ilvl="0" w:tplc="F1305C0A">
      <w:start w:val="1"/>
      <w:numFmt w:val="decimal"/>
      <w:lvlText w:val="%1-"/>
      <w:lvlJc w:val="left"/>
      <w:pPr>
        <w:ind w:left="340" w:hanging="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9">
    <w:nsid w:val="35EA00DF"/>
    <w:multiLevelType w:val="hybridMultilevel"/>
    <w:tmpl w:val="3ABC9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63E71"/>
    <w:multiLevelType w:val="hybridMultilevel"/>
    <w:tmpl w:val="80768D94"/>
    <w:lvl w:ilvl="0" w:tplc="5C18839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0861969"/>
    <w:multiLevelType w:val="hybridMultilevel"/>
    <w:tmpl w:val="DE5AA154"/>
    <w:lvl w:ilvl="0" w:tplc="03B45686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436F4616"/>
    <w:multiLevelType w:val="hybridMultilevel"/>
    <w:tmpl w:val="2BD88C56"/>
    <w:lvl w:ilvl="0" w:tplc="E91EADE2">
      <w:start w:val="1"/>
      <w:numFmt w:val="decimal"/>
      <w:suff w:val="space"/>
      <w:lvlText w:val="%1-"/>
      <w:lvlJc w:val="left"/>
      <w:pPr>
        <w:ind w:left="595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3">
    <w:nsid w:val="4DBF51A5"/>
    <w:multiLevelType w:val="hybridMultilevel"/>
    <w:tmpl w:val="3774A6D2"/>
    <w:lvl w:ilvl="0" w:tplc="E2A0D4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C32BB"/>
    <w:multiLevelType w:val="hybridMultilevel"/>
    <w:tmpl w:val="AB4ABB0A"/>
    <w:lvl w:ilvl="0" w:tplc="BCD01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F4530"/>
    <w:multiLevelType w:val="hybridMultilevel"/>
    <w:tmpl w:val="A1EEBD1E"/>
    <w:lvl w:ilvl="0" w:tplc="60E6E5DA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23A1ECB"/>
    <w:multiLevelType w:val="hybridMultilevel"/>
    <w:tmpl w:val="820A3394"/>
    <w:lvl w:ilvl="0" w:tplc="801886A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41F499F"/>
    <w:multiLevelType w:val="hybridMultilevel"/>
    <w:tmpl w:val="8020ED6C"/>
    <w:lvl w:ilvl="0" w:tplc="89FC0808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69EB1BD6"/>
    <w:multiLevelType w:val="hybridMultilevel"/>
    <w:tmpl w:val="271849E6"/>
    <w:lvl w:ilvl="0" w:tplc="A22AB5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93E0847"/>
    <w:multiLevelType w:val="hybridMultilevel"/>
    <w:tmpl w:val="6F28E720"/>
    <w:lvl w:ilvl="0" w:tplc="5936DFB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3"/>
  </w:num>
  <w:num w:numId="16">
    <w:abstractNumId w:val="9"/>
  </w:num>
  <w:num w:numId="17">
    <w:abstractNumId w:val="8"/>
  </w:num>
  <w:num w:numId="18">
    <w:abstractNumId w:val="1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D6"/>
    <w:rsid w:val="00001E5B"/>
    <w:rsid w:val="0000240F"/>
    <w:rsid w:val="000658CE"/>
    <w:rsid w:val="00067417"/>
    <w:rsid w:val="00071786"/>
    <w:rsid w:val="00075806"/>
    <w:rsid w:val="00075A82"/>
    <w:rsid w:val="0008329C"/>
    <w:rsid w:val="00092B68"/>
    <w:rsid w:val="000A0939"/>
    <w:rsid w:val="000C0E75"/>
    <w:rsid w:val="000D470B"/>
    <w:rsid w:val="000E259F"/>
    <w:rsid w:val="000E3004"/>
    <w:rsid w:val="000E369C"/>
    <w:rsid w:val="000F244A"/>
    <w:rsid w:val="00103E3D"/>
    <w:rsid w:val="0011472E"/>
    <w:rsid w:val="00115C56"/>
    <w:rsid w:val="0012656B"/>
    <w:rsid w:val="001345C7"/>
    <w:rsid w:val="001434A7"/>
    <w:rsid w:val="00164F7D"/>
    <w:rsid w:val="00165D26"/>
    <w:rsid w:val="0016739F"/>
    <w:rsid w:val="00192CFD"/>
    <w:rsid w:val="001A53A4"/>
    <w:rsid w:val="001A7982"/>
    <w:rsid w:val="001B121D"/>
    <w:rsid w:val="001B1344"/>
    <w:rsid w:val="001C0858"/>
    <w:rsid w:val="001F3AE0"/>
    <w:rsid w:val="00211008"/>
    <w:rsid w:val="00214ACC"/>
    <w:rsid w:val="00221772"/>
    <w:rsid w:val="00231924"/>
    <w:rsid w:val="0026549E"/>
    <w:rsid w:val="002662F2"/>
    <w:rsid w:val="00273C65"/>
    <w:rsid w:val="003315C4"/>
    <w:rsid w:val="00345AB3"/>
    <w:rsid w:val="00357E53"/>
    <w:rsid w:val="00384965"/>
    <w:rsid w:val="00384F9B"/>
    <w:rsid w:val="003A0173"/>
    <w:rsid w:val="003A62F7"/>
    <w:rsid w:val="003B6073"/>
    <w:rsid w:val="003C6538"/>
    <w:rsid w:val="003D37A0"/>
    <w:rsid w:val="003D7D83"/>
    <w:rsid w:val="003F2212"/>
    <w:rsid w:val="0040244E"/>
    <w:rsid w:val="0040621E"/>
    <w:rsid w:val="00423B7C"/>
    <w:rsid w:val="00425127"/>
    <w:rsid w:val="00431B79"/>
    <w:rsid w:val="00431F26"/>
    <w:rsid w:val="0045410E"/>
    <w:rsid w:val="004563A9"/>
    <w:rsid w:val="00464E00"/>
    <w:rsid w:val="00493490"/>
    <w:rsid w:val="004A092B"/>
    <w:rsid w:val="004A1F94"/>
    <w:rsid w:val="004A5518"/>
    <w:rsid w:val="004B6979"/>
    <w:rsid w:val="004B7706"/>
    <w:rsid w:val="004C156F"/>
    <w:rsid w:val="004C19AB"/>
    <w:rsid w:val="004C49F2"/>
    <w:rsid w:val="004D4AD4"/>
    <w:rsid w:val="004D6484"/>
    <w:rsid w:val="004F5673"/>
    <w:rsid w:val="00500DA5"/>
    <w:rsid w:val="0050574E"/>
    <w:rsid w:val="0050685C"/>
    <w:rsid w:val="005228A7"/>
    <w:rsid w:val="00552F80"/>
    <w:rsid w:val="00561180"/>
    <w:rsid w:val="005839D3"/>
    <w:rsid w:val="00591F6E"/>
    <w:rsid w:val="005A6F6A"/>
    <w:rsid w:val="005B0433"/>
    <w:rsid w:val="005B49D2"/>
    <w:rsid w:val="005C1E3F"/>
    <w:rsid w:val="005C237B"/>
    <w:rsid w:val="005D2823"/>
    <w:rsid w:val="005E01FE"/>
    <w:rsid w:val="005E0424"/>
    <w:rsid w:val="005E25C6"/>
    <w:rsid w:val="005E363E"/>
    <w:rsid w:val="005E40D7"/>
    <w:rsid w:val="005F3D11"/>
    <w:rsid w:val="00600083"/>
    <w:rsid w:val="00603D90"/>
    <w:rsid w:val="00604456"/>
    <w:rsid w:val="0061273B"/>
    <w:rsid w:val="00627C9B"/>
    <w:rsid w:val="00641540"/>
    <w:rsid w:val="00646E30"/>
    <w:rsid w:val="00654EDA"/>
    <w:rsid w:val="00657581"/>
    <w:rsid w:val="00660094"/>
    <w:rsid w:val="006977A1"/>
    <w:rsid w:val="006B4B19"/>
    <w:rsid w:val="006C3C66"/>
    <w:rsid w:val="006D5655"/>
    <w:rsid w:val="006D786F"/>
    <w:rsid w:val="006D7FDA"/>
    <w:rsid w:val="0070050A"/>
    <w:rsid w:val="007013A8"/>
    <w:rsid w:val="00735CAC"/>
    <w:rsid w:val="0074205A"/>
    <w:rsid w:val="007642A3"/>
    <w:rsid w:val="00765C46"/>
    <w:rsid w:val="00767F58"/>
    <w:rsid w:val="00771223"/>
    <w:rsid w:val="00775539"/>
    <w:rsid w:val="00795B33"/>
    <w:rsid w:val="007A388B"/>
    <w:rsid w:val="007B1743"/>
    <w:rsid w:val="007B4A4E"/>
    <w:rsid w:val="007C185C"/>
    <w:rsid w:val="007E46D6"/>
    <w:rsid w:val="007F562C"/>
    <w:rsid w:val="007F718D"/>
    <w:rsid w:val="00803305"/>
    <w:rsid w:val="00806852"/>
    <w:rsid w:val="00810D94"/>
    <w:rsid w:val="00820D79"/>
    <w:rsid w:val="0082331E"/>
    <w:rsid w:val="00830292"/>
    <w:rsid w:val="0084085E"/>
    <w:rsid w:val="00840C09"/>
    <w:rsid w:val="00841B0F"/>
    <w:rsid w:val="00851608"/>
    <w:rsid w:val="00852355"/>
    <w:rsid w:val="0089177A"/>
    <w:rsid w:val="008A67A7"/>
    <w:rsid w:val="008B6362"/>
    <w:rsid w:val="008C7009"/>
    <w:rsid w:val="008E35C6"/>
    <w:rsid w:val="008E6835"/>
    <w:rsid w:val="008F4970"/>
    <w:rsid w:val="008F6E5F"/>
    <w:rsid w:val="009057B7"/>
    <w:rsid w:val="00913DD0"/>
    <w:rsid w:val="009250F5"/>
    <w:rsid w:val="00930193"/>
    <w:rsid w:val="009452C0"/>
    <w:rsid w:val="00951056"/>
    <w:rsid w:val="00956569"/>
    <w:rsid w:val="009566A7"/>
    <w:rsid w:val="00960B1D"/>
    <w:rsid w:val="00974448"/>
    <w:rsid w:val="00975EB7"/>
    <w:rsid w:val="009A694F"/>
    <w:rsid w:val="009B5347"/>
    <w:rsid w:val="009C0FD8"/>
    <w:rsid w:val="009C1DF3"/>
    <w:rsid w:val="009D511B"/>
    <w:rsid w:val="009D7B31"/>
    <w:rsid w:val="009E254D"/>
    <w:rsid w:val="009E6C72"/>
    <w:rsid w:val="009F6657"/>
    <w:rsid w:val="00A0292C"/>
    <w:rsid w:val="00A05D4C"/>
    <w:rsid w:val="00A1305D"/>
    <w:rsid w:val="00A342A0"/>
    <w:rsid w:val="00A37D71"/>
    <w:rsid w:val="00A452A0"/>
    <w:rsid w:val="00A50630"/>
    <w:rsid w:val="00A5202F"/>
    <w:rsid w:val="00A56757"/>
    <w:rsid w:val="00A64C36"/>
    <w:rsid w:val="00A803F3"/>
    <w:rsid w:val="00A822FE"/>
    <w:rsid w:val="00A9683A"/>
    <w:rsid w:val="00AA09DD"/>
    <w:rsid w:val="00AA1886"/>
    <w:rsid w:val="00AA4527"/>
    <w:rsid w:val="00AB49DE"/>
    <w:rsid w:val="00AB558C"/>
    <w:rsid w:val="00AC2A1C"/>
    <w:rsid w:val="00AD1672"/>
    <w:rsid w:val="00AD3092"/>
    <w:rsid w:val="00AF6E18"/>
    <w:rsid w:val="00B13FAB"/>
    <w:rsid w:val="00B1623A"/>
    <w:rsid w:val="00B21DB7"/>
    <w:rsid w:val="00B40CF1"/>
    <w:rsid w:val="00B417E1"/>
    <w:rsid w:val="00B42A95"/>
    <w:rsid w:val="00B47B5A"/>
    <w:rsid w:val="00B559BF"/>
    <w:rsid w:val="00B57049"/>
    <w:rsid w:val="00B60622"/>
    <w:rsid w:val="00B77232"/>
    <w:rsid w:val="00B86D01"/>
    <w:rsid w:val="00B91FBF"/>
    <w:rsid w:val="00B95C85"/>
    <w:rsid w:val="00BB7698"/>
    <w:rsid w:val="00BC2C40"/>
    <w:rsid w:val="00BC71B6"/>
    <w:rsid w:val="00BE2CA5"/>
    <w:rsid w:val="00C008F3"/>
    <w:rsid w:val="00C22BF5"/>
    <w:rsid w:val="00C23606"/>
    <w:rsid w:val="00C24BDE"/>
    <w:rsid w:val="00C31300"/>
    <w:rsid w:val="00C3470C"/>
    <w:rsid w:val="00C46BFA"/>
    <w:rsid w:val="00C51B83"/>
    <w:rsid w:val="00C70C00"/>
    <w:rsid w:val="00C85636"/>
    <w:rsid w:val="00C961DF"/>
    <w:rsid w:val="00C975E8"/>
    <w:rsid w:val="00CA0091"/>
    <w:rsid w:val="00CA4447"/>
    <w:rsid w:val="00CB2D93"/>
    <w:rsid w:val="00CB6FC6"/>
    <w:rsid w:val="00CC34F9"/>
    <w:rsid w:val="00CC4778"/>
    <w:rsid w:val="00CD3473"/>
    <w:rsid w:val="00CF1CD0"/>
    <w:rsid w:val="00D0392C"/>
    <w:rsid w:val="00D22554"/>
    <w:rsid w:val="00D252F8"/>
    <w:rsid w:val="00D35AAE"/>
    <w:rsid w:val="00D5499D"/>
    <w:rsid w:val="00D6235A"/>
    <w:rsid w:val="00D754D7"/>
    <w:rsid w:val="00D8550B"/>
    <w:rsid w:val="00DC0FE4"/>
    <w:rsid w:val="00DC1B1B"/>
    <w:rsid w:val="00DC45D6"/>
    <w:rsid w:val="00DF3652"/>
    <w:rsid w:val="00DF672C"/>
    <w:rsid w:val="00E03640"/>
    <w:rsid w:val="00E06C65"/>
    <w:rsid w:val="00E12D3E"/>
    <w:rsid w:val="00E32DB8"/>
    <w:rsid w:val="00E34E22"/>
    <w:rsid w:val="00E45B41"/>
    <w:rsid w:val="00E467D9"/>
    <w:rsid w:val="00E57B8B"/>
    <w:rsid w:val="00E60A75"/>
    <w:rsid w:val="00E639E9"/>
    <w:rsid w:val="00E63EDB"/>
    <w:rsid w:val="00E74D3E"/>
    <w:rsid w:val="00E872FE"/>
    <w:rsid w:val="00E91C18"/>
    <w:rsid w:val="00EA305C"/>
    <w:rsid w:val="00EB2B15"/>
    <w:rsid w:val="00EB52C8"/>
    <w:rsid w:val="00EE52A3"/>
    <w:rsid w:val="00EF4438"/>
    <w:rsid w:val="00F14944"/>
    <w:rsid w:val="00F353DB"/>
    <w:rsid w:val="00F43A50"/>
    <w:rsid w:val="00F52B68"/>
    <w:rsid w:val="00F71148"/>
    <w:rsid w:val="00F71297"/>
    <w:rsid w:val="00F74628"/>
    <w:rsid w:val="00F83FF6"/>
    <w:rsid w:val="00F8521E"/>
    <w:rsid w:val="00F92552"/>
    <w:rsid w:val="00FA028A"/>
    <w:rsid w:val="00FA3C71"/>
    <w:rsid w:val="00FA7C2C"/>
    <w:rsid w:val="00FB6720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16C40ACF-965A-4415-BCE8-507FDC0F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E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6E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40"/>
  </w:style>
  <w:style w:type="paragraph" w:styleId="Footer">
    <w:name w:val="footer"/>
    <w:basedOn w:val="Normal"/>
    <w:link w:val="FooterChar"/>
    <w:uiPriority w:val="99"/>
    <w:unhideWhenUsed/>
    <w:rsid w:val="00E0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nasser soltani</cp:lastModifiedBy>
  <cp:revision>2</cp:revision>
  <cp:lastPrinted>2015-05-21T04:02:00Z</cp:lastPrinted>
  <dcterms:created xsi:type="dcterms:W3CDTF">2015-06-05T06:49:00Z</dcterms:created>
  <dcterms:modified xsi:type="dcterms:W3CDTF">2015-06-05T06:49:00Z</dcterms:modified>
</cp:coreProperties>
</file>